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7AAB07E">
      <w:pPr>
        <w:jc w:val="center"/>
        <w:rPr>
          <w:b/>
          <w:sz w:val="28"/>
          <w:szCs w:val="28"/>
        </w:rPr>
      </w:pPr>
      <w:r>
        <w:rPr>
          <w:rFonts w:hint="eastAsia"/>
          <w:b/>
          <w:sz w:val="28"/>
          <w:szCs w:val="28"/>
        </w:rPr>
        <w:t>中国</w:t>
      </w:r>
      <w:r>
        <w:rPr>
          <w:b/>
          <w:sz w:val="28"/>
          <w:szCs w:val="28"/>
        </w:rPr>
        <w:t>发明</w:t>
      </w:r>
      <w:r>
        <w:rPr>
          <w:rFonts w:hint="eastAsia"/>
          <w:b/>
          <w:sz w:val="28"/>
          <w:szCs w:val="28"/>
        </w:rPr>
        <w:t>协会</w:t>
      </w:r>
      <w:r>
        <w:rPr>
          <w:b/>
          <w:sz w:val="28"/>
          <w:szCs w:val="28"/>
        </w:rPr>
        <w:t>创业成果奖</w:t>
      </w:r>
      <w:r>
        <w:rPr>
          <w:rFonts w:hint="eastAsia"/>
          <w:b/>
          <w:sz w:val="28"/>
          <w:szCs w:val="28"/>
        </w:rPr>
        <w:t>申报公示材料</w:t>
      </w:r>
    </w:p>
    <w:tbl>
      <w:tblPr>
        <w:tblStyle w:val="7"/>
        <w:tblW w:w="0" w:type="auto"/>
        <w:tblInd w:w="91" w:type="dxa"/>
        <w:tblLayout w:type="fixed"/>
        <w:tblCellMar>
          <w:top w:w="0" w:type="dxa"/>
          <w:left w:w="108" w:type="dxa"/>
          <w:bottom w:w="0" w:type="dxa"/>
          <w:right w:w="108" w:type="dxa"/>
        </w:tblCellMar>
      </w:tblPr>
      <w:tblGrid>
        <w:gridCol w:w="735"/>
        <w:gridCol w:w="1010"/>
        <w:gridCol w:w="610"/>
        <w:gridCol w:w="720"/>
        <w:gridCol w:w="1260"/>
        <w:gridCol w:w="1494"/>
        <w:gridCol w:w="5526"/>
        <w:gridCol w:w="3340"/>
      </w:tblGrid>
      <w:tr w14:paraId="2AB1F85F">
        <w:tblPrEx>
          <w:tblCellMar>
            <w:top w:w="0" w:type="dxa"/>
            <w:left w:w="108" w:type="dxa"/>
            <w:bottom w:w="0" w:type="dxa"/>
            <w:right w:w="108" w:type="dxa"/>
          </w:tblCellMar>
        </w:tblPrEx>
        <w:trPr>
          <w:trHeight w:val="623" w:hRule="atLeast"/>
        </w:trPr>
        <w:tc>
          <w:tcPr>
            <w:tcW w:w="2355" w:type="dxa"/>
            <w:gridSpan w:val="3"/>
            <w:tcBorders>
              <w:top w:val="single" w:color="auto" w:sz="4" w:space="0"/>
              <w:left w:val="single" w:color="auto" w:sz="4" w:space="0"/>
              <w:bottom w:val="single" w:color="auto" w:sz="4" w:space="0"/>
              <w:right w:val="single" w:color="auto" w:sz="4" w:space="0"/>
            </w:tcBorders>
            <w:vAlign w:val="center"/>
          </w:tcPr>
          <w:p w14:paraId="2235229C">
            <w:pPr>
              <w:widowControl/>
              <w:jc w:val="center"/>
              <w:rPr>
                <w:b/>
                <w:bCs/>
                <w:kern w:val="0"/>
                <w:sz w:val="24"/>
              </w:rPr>
            </w:pPr>
            <w:r>
              <w:rPr>
                <w:b/>
                <w:bCs/>
                <w:color w:val="C00000"/>
                <w:kern w:val="0"/>
                <w:sz w:val="24"/>
              </w:rPr>
              <w:t>项目名称</w:t>
            </w:r>
          </w:p>
        </w:tc>
        <w:tc>
          <w:tcPr>
            <w:tcW w:w="12340" w:type="dxa"/>
            <w:gridSpan w:val="5"/>
            <w:tcBorders>
              <w:top w:val="single" w:color="auto" w:sz="4" w:space="0"/>
              <w:left w:val="nil"/>
              <w:bottom w:val="single" w:color="auto" w:sz="4" w:space="0"/>
              <w:right w:val="single" w:color="000000" w:sz="4" w:space="0"/>
            </w:tcBorders>
            <w:vAlign w:val="center"/>
          </w:tcPr>
          <w:p w14:paraId="1C72C1AF">
            <w:pPr>
              <w:spacing w:line="360" w:lineRule="auto"/>
              <w:jc w:val="center"/>
              <w:rPr>
                <w:color w:val="000000"/>
                <w:sz w:val="24"/>
              </w:rPr>
            </w:pPr>
            <w:r>
              <w:rPr>
                <w:rFonts w:hint="eastAsia"/>
                <w:sz w:val="24"/>
              </w:rPr>
              <w:t>基于酶固定化新技术的小分子活性肽可控创制及产业化应用</w:t>
            </w:r>
          </w:p>
        </w:tc>
      </w:tr>
      <w:tr w14:paraId="59360AAA">
        <w:tblPrEx>
          <w:tblCellMar>
            <w:top w:w="0" w:type="dxa"/>
            <w:left w:w="108" w:type="dxa"/>
            <w:bottom w:w="0" w:type="dxa"/>
            <w:right w:w="108" w:type="dxa"/>
          </w:tblCellMar>
        </w:tblPrEx>
        <w:trPr>
          <w:trHeight w:val="559" w:hRule="atLeast"/>
        </w:trPr>
        <w:tc>
          <w:tcPr>
            <w:tcW w:w="2355" w:type="dxa"/>
            <w:gridSpan w:val="3"/>
            <w:tcBorders>
              <w:top w:val="nil"/>
              <w:left w:val="single" w:color="auto" w:sz="4" w:space="0"/>
              <w:bottom w:val="single" w:color="auto" w:sz="4" w:space="0"/>
              <w:right w:val="single" w:color="auto" w:sz="4" w:space="0"/>
            </w:tcBorders>
            <w:vAlign w:val="center"/>
          </w:tcPr>
          <w:p w14:paraId="598F9A98">
            <w:pPr>
              <w:widowControl/>
              <w:jc w:val="center"/>
              <w:rPr>
                <w:b/>
                <w:bCs/>
                <w:kern w:val="0"/>
                <w:sz w:val="24"/>
              </w:rPr>
            </w:pPr>
            <w:r>
              <w:rPr>
                <w:b/>
                <w:bCs/>
                <w:color w:val="C00000"/>
                <w:kern w:val="0"/>
                <w:sz w:val="24"/>
              </w:rPr>
              <w:t>提名单位</w:t>
            </w:r>
          </w:p>
        </w:tc>
        <w:tc>
          <w:tcPr>
            <w:tcW w:w="12340" w:type="dxa"/>
            <w:gridSpan w:val="5"/>
            <w:tcBorders>
              <w:top w:val="single" w:color="auto" w:sz="4" w:space="0"/>
              <w:left w:val="nil"/>
              <w:bottom w:val="single" w:color="auto" w:sz="4" w:space="0"/>
              <w:right w:val="single" w:color="000000" w:sz="4" w:space="0"/>
            </w:tcBorders>
            <w:vAlign w:val="center"/>
          </w:tcPr>
          <w:p w14:paraId="16C9E1A8">
            <w:pPr>
              <w:widowControl/>
              <w:jc w:val="center"/>
              <w:rPr>
                <w:b/>
                <w:bCs/>
                <w:kern w:val="0"/>
                <w:sz w:val="24"/>
              </w:rPr>
            </w:pPr>
            <w:r>
              <w:rPr>
                <w:rFonts w:hint="eastAsia"/>
                <w:kern w:val="0"/>
                <w:sz w:val="24"/>
                <w:lang w:val="en-US" w:eastAsia="zh-CN"/>
              </w:rPr>
              <w:t>天津</w:t>
            </w:r>
            <w:r>
              <w:rPr>
                <w:kern w:val="0"/>
                <w:sz w:val="24"/>
              </w:rPr>
              <w:t>科技大学</w:t>
            </w:r>
          </w:p>
        </w:tc>
      </w:tr>
      <w:tr w14:paraId="37187E4F">
        <w:tblPrEx>
          <w:tblCellMar>
            <w:top w:w="0" w:type="dxa"/>
            <w:left w:w="108" w:type="dxa"/>
            <w:bottom w:w="0" w:type="dxa"/>
            <w:right w:w="108" w:type="dxa"/>
          </w:tblCellMar>
        </w:tblPrEx>
        <w:trPr>
          <w:trHeight w:val="645" w:hRule="atLeast"/>
        </w:trPr>
        <w:tc>
          <w:tcPr>
            <w:tcW w:w="2355" w:type="dxa"/>
            <w:gridSpan w:val="3"/>
            <w:tcBorders>
              <w:top w:val="nil"/>
              <w:left w:val="single" w:color="auto" w:sz="4" w:space="0"/>
              <w:bottom w:val="single" w:color="auto" w:sz="4" w:space="0"/>
              <w:right w:val="single" w:color="auto" w:sz="4" w:space="0"/>
            </w:tcBorders>
            <w:vAlign w:val="center"/>
          </w:tcPr>
          <w:p w14:paraId="743890B2">
            <w:pPr>
              <w:widowControl/>
              <w:jc w:val="center"/>
              <w:rPr>
                <w:b/>
                <w:bCs/>
                <w:kern w:val="0"/>
                <w:sz w:val="24"/>
              </w:rPr>
            </w:pPr>
            <w:r>
              <w:rPr>
                <w:b/>
                <w:bCs/>
                <w:color w:val="C00000"/>
                <w:kern w:val="0"/>
                <w:sz w:val="24"/>
              </w:rPr>
              <w:t>项目简介</w:t>
            </w:r>
          </w:p>
        </w:tc>
        <w:tc>
          <w:tcPr>
            <w:tcW w:w="12340" w:type="dxa"/>
            <w:gridSpan w:val="5"/>
            <w:tcBorders>
              <w:top w:val="single" w:color="auto" w:sz="4" w:space="0"/>
              <w:left w:val="nil"/>
              <w:bottom w:val="single" w:color="auto" w:sz="4" w:space="0"/>
              <w:right w:val="single" w:color="000000" w:sz="4" w:space="0"/>
            </w:tcBorders>
            <w:vAlign w:val="center"/>
          </w:tcPr>
          <w:p w14:paraId="6417DBA4">
            <w:pPr>
              <w:pStyle w:val="3"/>
              <w:adjustRightInd w:val="0"/>
              <w:snapToGrid w:val="0"/>
              <w:spacing w:line="300" w:lineRule="auto"/>
              <w:ind w:firstLine="472" w:firstLineChars="196"/>
              <w:rPr>
                <w:rFonts w:hint="default" w:ascii="Times New Roman" w:eastAsia="宋体"/>
                <w:color w:val="0D0D0D"/>
                <w:szCs w:val="32"/>
                <w:lang w:val="en-US" w:eastAsia="zh-CN"/>
              </w:rPr>
            </w:pPr>
            <w:r>
              <w:rPr>
                <w:rFonts w:ascii="Times New Roman" w:eastAsia="宋体"/>
                <w:b/>
                <w:color w:val="000000"/>
                <w:szCs w:val="24"/>
              </w:rPr>
              <w:t>技术领域：</w:t>
            </w:r>
            <w:r>
              <w:rPr>
                <w:rFonts w:hint="eastAsia" w:ascii="Times New Roman" w:eastAsia="宋体"/>
                <w:color w:val="0D0D0D"/>
                <w:szCs w:val="32"/>
                <w:lang w:val="en-US" w:eastAsia="zh-CN"/>
              </w:rPr>
              <w:t>轻工纺织</w:t>
            </w:r>
          </w:p>
          <w:p w14:paraId="24E69F2A">
            <w:pPr>
              <w:pStyle w:val="3"/>
              <w:adjustRightInd w:val="0"/>
              <w:snapToGrid w:val="0"/>
              <w:spacing w:line="300" w:lineRule="auto"/>
              <w:ind w:firstLine="472" w:firstLineChars="196"/>
              <w:rPr>
                <w:rFonts w:eastAsia="仿宋"/>
              </w:rPr>
            </w:pPr>
            <w:r>
              <w:rPr>
                <w:rFonts w:hint="eastAsia" w:ascii="宋体" w:hAnsi="宋体" w:eastAsia="宋体" w:cs="宋体"/>
                <w:b/>
                <w:color w:val="000000"/>
              </w:rPr>
              <w:t>立项背景：</w:t>
            </w:r>
            <w:r>
              <w:rPr>
                <w:rFonts w:hint="eastAsia" w:eastAsia="宋体"/>
                <w:color w:val="0D0D0D"/>
                <w:szCs w:val="32"/>
              </w:rPr>
              <w:t>小分子生物活性肽被广泛应用在医药、食品、化妆品等领域。2025年中国生物活性肽市场规模约为147亿元，是重要的生物制造产业之一。但是，利用天然游离酶制备小分子活性肽方法难以实现蛋白质的可控酶解，造成制备的多肽大多是不同分子量的混合多肽，导致功效不明显，产品品质参次不齐，成为影响活性肽行业发展的瓶颈。</w:t>
            </w:r>
          </w:p>
          <w:p w14:paraId="2331F774">
            <w:pPr>
              <w:pStyle w:val="3"/>
              <w:adjustRightInd w:val="0"/>
              <w:snapToGrid w:val="0"/>
              <w:spacing w:line="300" w:lineRule="auto"/>
              <w:ind w:firstLine="472" w:firstLineChars="196"/>
              <w:rPr>
                <w:rFonts w:ascii="Times New Roman" w:eastAsia="宋体"/>
                <w:color w:val="000000"/>
                <w:szCs w:val="24"/>
              </w:rPr>
            </w:pPr>
            <w:r>
              <w:rPr>
                <w:rFonts w:hint="eastAsia" w:ascii="Times New Roman" w:eastAsia="宋体"/>
                <w:b/>
                <w:color w:val="000000"/>
                <w:szCs w:val="24"/>
              </w:rPr>
              <w:t>主要创新性成果</w:t>
            </w:r>
            <w:r>
              <w:rPr>
                <w:rFonts w:ascii="Times New Roman" w:eastAsia="宋体"/>
                <w:b/>
                <w:color w:val="000000"/>
                <w:szCs w:val="24"/>
              </w:rPr>
              <w:t>：</w:t>
            </w:r>
          </w:p>
          <w:p w14:paraId="347BAED5">
            <w:pPr>
              <w:pStyle w:val="6"/>
              <w:keepNext w:val="0"/>
              <w:keepLines w:val="0"/>
              <w:widowControl/>
              <w:numPr>
                <w:ilvl w:val="0"/>
                <w:numId w:val="1"/>
              </w:numPr>
              <w:suppressLineNumbers w:val="0"/>
              <w:spacing w:before="0" w:beforeAutospacing="1" w:after="0" w:afterAutospacing="1" w:line="240" w:lineRule="atLeast"/>
              <w:ind w:right="0" w:firstLine="480" w:firstLineChars="200"/>
              <w:rPr>
                <w:rFonts w:hint="eastAsia" w:ascii="仿宋_GB2312" w:hAnsi="Times New Roman" w:eastAsia="宋体" w:cs="Times New Roman"/>
                <w:color w:val="0D0D0D"/>
                <w:kern w:val="2"/>
                <w:sz w:val="24"/>
                <w:szCs w:val="32"/>
                <w:lang w:val="en-US" w:eastAsia="zh-CN" w:bidi="ar-SA"/>
              </w:rPr>
            </w:pPr>
            <w:bookmarkStart w:id="0" w:name="_Hlk196722224"/>
            <w:r>
              <w:rPr>
                <w:rFonts w:hint="eastAsia" w:ascii="仿宋_GB2312" w:hAnsi="Times New Roman" w:eastAsia="宋体" w:cs="Times New Roman"/>
                <w:color w:val="0D0D0D"/>
                <w:kern w:val="2"/>
                <w:sz w:val="24"/>
                <w:szCs w:val="32"/>
                <w:lang w:val="en-US" w:eastAsia="zh-CN" w:bidi="ar-SA"/>
              </w:rPr>
              <w:t>率先将印迹酶的制备方法和交联酶聚体技术</w:t>
            </w:r>
            <w:r>
              <w:rPr>
                <w:rFonts w:hint="default" w:ascii="仿宋_GB2312" w:hAnsi="Times New Roman" w:eastAsia="宋体" w:cs="Times New Roman"/>
                <w:color w:val="0D0D0D"/>
                <w:kern w:val="2"/>
                <w:sz w:val="24"/>
                <w:szCs w:val="32"/>
                <w:lang w:val="en-US" w:eastAsia="zh-CN" w:bidi="ar-SA"/>
              </w:rPr>
              <w:t>(CLEAs)</w:t>
            </w:r>
            <w:r>
              <w:rPr>
                <w:rFonts w:hint="eastAsia" w:ascii="仿宋_GB2312" w:hAnsi="Times New Roman" w:eastAsia="宋体" w:cs="Times New Roman"/>
                <w:color w:val="0D0D0D"/>
                <w:kern w:val="2"/>
                <w:sz w:val="24"/>
                <w:szCs w:val="32"/>
                <w:lang w:val="en-US" w:eastAsia="zh-CN" w:bidi="ar-SA"/>
              </w:rPr>
              <w:t>相结合，设计建立了新型快速印迹交联酶聚集体制备技术，实现了对酶活性构象的</w:t>
            </w:r>
            <w:r>
              <w:rPr>
                <w:rFonts w:hint="default" w:ascii="仿宋_GB2312" w:hAnsi="Times New Roman" w:eastAsia="宋体" w:cs="Times New Roman"/>
                <w:color w:val="0D0D0D"/>
                <w:kern w:val="2"/>
                <w:sz w:val="24"/>
                <w:szCs w:val="32"/>
                <w:lang w:val="en-US" w:eastAsia="zh-CN" w:bidi="ar-SA"/>
              </w:rPr>
              <w:t>“</w:t>
            </w:r>
            <w:r>
              <w:rPr>
                <w:rFonts w:hint="eastAsia" w:ascii="仿宋_GB2312" w:hAnsi="Times New Roman" w:eastAsia="宋体" w:cs="Times New Roman"/>
                <w:color w:val="0D0D0D"/>
                <w:kern w:val="2"/>
                <w:sz w:val="24"/>
                <w:szCs w:val="32"/>
                <w:lang w:val="en-US" w:eastAsia="zh-CN" w:bidi="ar-SA"/>
              </w:rPr>
              <w:t>复制</w:t>
            </w:r>
            <w:r>
              <w:rPr>
                <w:rFonts w:hint="default" w:ascii="仿宋_GB2312" w:hAnsi="Times New Roman" w:eastAsia="宋体" w:cs="Times New Roman"/>
                <w:color w:val="0D0D0D"/>
                <w:kern w:val="2"/>
                <w:sz w:val="24"/>
                <w:szCs w:val="32"/>
                <w:lang w:val="en-US" w:eastAsia="zh-CN" w:bidi="ar-SA"/>
              </w:rPr>
              <w:t>”</w:t>
            </w:r>
            <w:r>
              <w:rPr>
                <w:rFonts w:hint="eastAsia" w:ascii="仿宋_GB2312" w:hAnsi="Times New Roman" w:eastAsia="宋体" w:cs="Times New Roman"/>
                <w:color w:val="0D0D0D"/>
                <w:kern w:val="2"/>
                <w:sz w:val="24"/>
                <w:szCs w:val="32"/>
                <w:lang w:val="en-US" w:eastAsia="zh-CN" w:bidi="ar-SA"/>
              </w:rPr>
              <w:t>和</w:t>
            </w:r>
            <w:r>
              <w:rPr>
                <w:rFonts w:hint="default" w:ascii="仿宋_GB2312" w:hAnsi="Times New Roman" w:eastAsia="宋体" w:cs="Times New Roman"/>
                <w:color w:val="0D0D0D"/>
                <w:kern w:val="2"/>
                <w:sz w:val="24"/>
                <w:szCs w:val="32"/>
                <w:lang w:val="en-US" w:eastAsia="zh-CN" w:bidi="ar-SA"/>
              </w:rPr>
              <w:t>“</w:t>
            </w:r>
            <w:r>
              <w:rPr>
                <w:rFonts w:hint="eastAsia" w:ascii="仿宋_GB2312" w:hAnsi="Times New Roman" w:eastAsia="宋体" w:cs="Times New Roman"/>
                <w:color w:val="0D0D0D"/>
                <w:kern w:val="2"/>
                <w:sz w:val="24"/>
                <w:szCs w:val="32"/>
                <w:lang w:val="en-US" w:eastAsia="zh-CN" w:bidi="ar-SA"/>
              </w:rPr>
              <w:t>固定</w:t>
            </w:r>
            <w:r>
              <w:rPr>
                <w:rFonts w:hint="default" w:ascii="仿宋_GB2312" w:hAnsi="Times New Roman" w:eastAsia="宋体" w:cs="Times New Roman"/>
                <w:color w:val="0D0D0D"/>
                <w:kern w:val="2"/>
                <w:sz w:val="24"/>
                <w:szCs w:val="32"/>
                <w:lang w:val="en-US" w:eastAsia="zh-CN" w:bidi="ar-SA"/>
              </w:rPr>
              <w:t>”</w:t>
            </w:r>
            <w:r>
              <w:rPr>
                <w:rFonts w:hint="eastAsia" w:ascii="仿宋_GB2312" w:hAnsi="Times New Roman" w:eastAsia="宋体" w:cs="Times New Roman"/>
                <w:color w:val="0D0D0D"/>
                <w:kern w:val="2"/>
                <w:sz w:val="24"/>
                <w:szCs w:val="32"/>
                <w:lang w:val="en-US" w:eastAsia="zh-CN" w:bidi="ar-SA"/>
              </w:rPr>
              <w:t>，显著提高了酶的催化能力。在此基础上，创建</w:t>
            </w:r>
            <w:r>
              <w:rPr>
                <w:rFonts w:hint="eastAsia" w:ascii="仿宋_GB2312" w:cs="Times New Roman"/>
                <w:color w:val="0D0D0D"/>
                <w:kern w:val="2"/>
                <w:sz w:val="24"/>
                <w:szCs w:val="32"/>
                <w:lang w:val="en-US" w:eastAsia="zh-CN" w:bidi="ar-SA"/>
              </w:rPr>
              <w:t>了</w:t>
            </w:r>
            <w:r>
              <w:rPr>
                <w:rFonts w:hint="eastAsia" w:ascii="仿宋_GB2312" w:hAnsi="Times New Roman" w:eastAsia="宋体" w:cs="Times New Roman"/>
                <w:color w:val="0D0D0D"/>
                <w:kern w:val="2"/>
                <w:sz w:val="24"/>
                <w:szCs w:val="32"/>
                <w:lang w:val="en-US" w:eastAsia="zh-CN" w:bidi="ar-SA"/>
              </w:rPr>
              <w:t>系列交联酶聚集体固定化酶可控制备技术体系。。</w:t>
            </w:r>
            <w:bookmarkEnd w:id="0"/>
          </w:p>
          <w:p w14:paraId="6150293C">
            <w:pPr>
              <w:pStyle w:val="6"/>
              <w:keepNext w:val="0"/>
              <w:keepLines w:val="0"/>
              <w:widowControl/>
              <w:numPr>
                <w:ilvl w:val="0"/>
                <w:numId w:val="1"/>
              </w:numPr>
              <w:suppressLineNumbers w:val="0"/>
              <w:spacing w:before="0" w:beforeAutospacing="1" w:after="0" w:afterAutospacing="1" w:line="240" w:lineRule="atLeast"/>
              <w:ind w:right="0" w:firstLine="480" w:firstLineChars="200"/>
              <w:rPr>
                <w:rFonts w:hint="eastAsia" w:ascii="仿宋_GB2312" w:hAnsi="Times New Roman" w:eastAsia="宋体" w:cs="Times New Roman"/>
                <w:color w:val="0D0D0D"/>
                <w:kern w:val="2"/>
                <w:sz w:val="24"/>
                <w:szCs w:val="32"/>
                <w:lang w:val="en-US" w:eastAsia="zh-CN" w:bidi="ar-SA"/>
              </w:rPr>
            </w:pPr>
            <w:r>
              <w:rPr>
                <w:rFonts w:hint="eastAsia" w:ascii="仿宋_GB2312" w:hAnsi="Times New Roman" w:eastAsia="宋体" w:cs="Times New Roman"/>
                <w:color w:val="0D0D0D"/>
                <w:kern w:val="2"/>
                <w:sz w:val="24"/>
                <w:szCs w:val="32"/>
                <w:lang w:val="en-US" w:eastAsia="zh-CN" w:bidi="ar-SA"/>
              </w:rPr>
              <w:t>在国际上首次合成了高活力和稳定性的不同于传统多面体结构的十字花型、</w:t>
            </w:r>
            <w:r>
              <w:rPr>
                <w:rFonts w:hint="default" w:ascii="仿宋_GB2312" w:hAnsi="Times New Roman" w:eastAsia="宋体" w:cs="Times New Roman"/>
                <w:color w:val="0D0D0D"/>
                <w:kern w:val="2"/>
                <w:sz w:val="24"/>
                <w:szCs w:val="32"/>
                <w:lang w:val="en-US" w:eastAsia="zh-CN" w:bidi="ar-SA"/>
              </w:rPr>
              <w:t>3D</w:t>
            </w:r>
            <w:r>
              <w:rPr>
                <w:rFonts w:hint="eastAsia" w:ascii="仿宋_GB2312" w:hAnsi="Times New Roman" w:eastAsia="宋体" w:cs="Times New Roman"/>
                <w:color w:val="0D0D0D"/>
                <w:kern w:val="2"/>
                <w:sz w:val="24"/>
                <w:szCs w:val="32"/>
                <w:lang w:val="en-US" w:eastAsia="zh-CN" w:bidi="ar-SA"/>
              </w:rPr>
              <w:t>大孔磁性锌</w:t>
            </w:r>
            <w:r>
              <w:rPr>
                <w:rFonts w:hint="default" w:ascii="仿宋_GB2312" w:hAnsi="Times New Roman" w:eastAsia="宋体" w:cs="Times New Roman"/>
                <w:color w:val="0D0D0D"/>
                <w:kern w:val="2"/>
                <w:sz w:val="24"/>
                <w:szCs w:val="32"/>
                <w:lang w:val="en-US" w:eastAsia="zh-CN" w:bidi="ar-SA"/>
              </w:rPr>
              <w:t>-</w:t>
            </w:r>
            <w:r>
              <w:rPr>
                <w:rFonts w:hint="eastAsia" w:ascii="仿宋_GB2312" w:hAnsi="Times New Roman" w:eastAsia="宋体" w:cs="Times New Roman"/>
                <w:color w:val="0D0D0D"/>
                <w:kern w:val="2"/>
                <w:sz w:val="24"/>
                <w:szCs w:val="32"/>
                <w:lang w:val="en-US" w:eastAsia="zh-CN" w:bidi="ar-SA"/>
              </w:rPr>
              <w:t>咪唑骨架结构以及多功能改性树脂为载体的新型固定化酶</w:t>
            </w:r>
            <w:r>
              <w:rPr>
                <w:rFonts w:hint="eastAsia" w:ascii="仿宋_GB2312" w:cs="Times New Roman"/>
                <w:color w:val="0D0D0D"/>
                <w:kern w:val="2"/>
                <w:sz w:val="24"/>
                <w:szCs w:val="32"/>
                <w:lang w:val="en-US" w:eastAsia="zh-CN" w:bidi="ar-SA"/>
              </w:rPr>
              <w:t>，</w:t>
            </w:r>
            <w:r>
              <w:rPr>
                <w:rFonts w:hint="eastAsia" w:ascii="仿宋_GB2312" w:hAnsi="Times New Roman" w:eastAsia="宋体" w:cs="Times New Roman"/>
                <w:color w:val="0D0D0D"/>
                <w:kern w:val="2"/>
                <w:sz w:val="24"/>
                <w:szCs w:val="32"/>
                <w:lang w:val="en-US" w:eastAsia="zh-CN" w:bidi="ar-SA"/>
              </w:rPr>
              <w:t>揭示了固定化酶微观结构与其催化性能间的构效关系</w:t>
            </w:r>
            <w:r>
              <w:rPr>
                <w:rFonts w:hint="eastAsia" w:ascii="仿宋_GB2312" w:cs="Times New Roman"/>
                <w:color w:val="0D0D0D"/>
                <w:kern w:val="2"/>
                <w:sz w:val="24"/>
                <w:szCs w:val="32"/>
                <w:lang w:val="en-US" w:eastAsia="zh-CN" w:bidi="ar-SA"/>
              </w:rPr>
              <w:t>。</w:t>
            </w:r>
            <w:r>
              <w:rPr>
                <w:rFonts w:hint="eastAsia" w:ascii="仿宋_GB2312" w:hAnsi="Times New Roman" w:eastAsia="宋体" w:cs="Times New Roman"/>
                <w:color w:val="0D0D0D"/>
                <w:kern w:val="2"/>
                <w:sz w:val="24"/>
                <w:szCs w:val="32"/>
                <w:lang w:val="en-US" w:eastAsia="zh-CN" w:bidi="ar-SA"/>
              </w:rPr>
              <w:t>所获得的固定化酶的酶活分别是以传统固定化酶酶活的</w:t>
            </w:r>
            <w:r>
              <w:rPr>
                <w:rFonts w:hint="default" w:ascii="仿宋_GB2312" w:hAnsi="Times New Roman" w:eastAsia="宋体" w:cs="Times New Roman"/>
                <w:color w:val="0D0D0D"/>
                <w:kern w:val="2"/>
                <w:sz w:val="24"/>
                <w:szCs w:val="32"/>
                <w:lang w:val="en-US" w:eastAsia="zh-CN" w:bidi="ar-SA"/>
              </w:rPr>
              <w:t>4</w:t>
            </w:r>
            <w:r>
              <w:rPr>
                <w:rFonts w:hint="eastAsia" w:ascii="仿宋_GB2312" w:hAnsi="Times New Roman" w:eastAsia="宋体" w:cs="Times New Roman"/>
                <w:color w:val="0D0D0D"/>
                <w:kern w:val="2"/>
                <w:sz w:val="24"/>
                <w:szCs w:val="32"/>
                <w:lang w:val="en-US" w:eastAsia="zh-CN" w:bidi="ar-SA"/>
              </w:rPr>
              <w:t>倍、</w:t>
            </w:r>
            <w:r>
              <w:rPr>
                <w:rFonts w:hint="default" w:ascii="仿宋_GB2312" w:hAnsi="Times New Roman" w:eastAsia="宋体" w:cs="Times New Roman"/>
                <w:color w:val="0D0D0D"/>
                <w:kern w:val="2"/>
                <w:sz w:val="24"/>
                <w:szCs w:val="32"/>
                <w:lang w:val="en-US" w:eastAsia="zh-CN" w:bidi="ar-SA"/>
              </w:rPr>
              <w:t>5</w:t>
            </w:r>
            <w:r>
              <w:rPr>
                <w:rFonts w:hint="eastAsia" w:ascii="仿宋_GB2312" w:hAnsi="Times New Roman" w:eastAsia="宋体" w:cs="Times New Roman"/>
                <w:color w:val="0D0D0D"/>
                <w:kern w:val="2"/>
                <w:sz w:val="24"/>
                <w:szCs w:val="32"/>
                <w:lang w:val="en-US" w:eastAsia="zh-CN" w:bidi="ar-SA"/>
              </w:rPr>
              <w:t>倍和8倍，且有极高的稳定性。</w:t>
            </w:r>
          </w:p>
          <w:p w14:paraId="26212B0C">
            <w:pPr>
              <w:pStyle w:val="6"/>
              <w:keepNext w:val="0"/>
              <w:keepLines w:val="0"/>
              <w:widowControl/>
              <w:numPr>
                <w:ilvl w:val="0"/>
                <w:numId w:val="1"/>
              </w:numPr>
              <w:suppressLineNumbers w:val="0"/>
              <w:spacing w:before="0" w:beforeAutospacing="1" w:after="0" w:afterAutospacing="1" w:line="240" w:lineRule="atLeast"/>
              <w:ind w:right="0" w:firstLine="480" w:firstLineChars="200"/>
              <w:rPr>
                <w:rFonts w:ascii="仿宋_GB2312"/>
                <w:color w:val="0D0D0D"/>
                <w:sz w:val="24"/>
                <w:szCs w:val="32"/>
              </w:rPr>
            </w:pPr>
            <w:r>
              <w:rPr>
                <w:rFonts w:hint="eastAsia" w:ascii="仿宋_GB2312" w:hAnsi="Times New Roman" w:eastAsia="宋体" w:cs="Times New Roman"/>
                <w:color w:val="0D0D0D"/>
                <w:kern w:val="2"/>
                <w:sz w:val="24"/>
                <w:szCs w:val="32"/>
                <w:lang w:val="en-US" w:eastAsia="zh-CN" w:bidi="ar-SA"/>
              </w:rPr>
              <w:t>首次将界面激活和金属离子激活作用引入到酶</w:t>
            </w:r>
            <w:r>
              <w:rPr>
                <w:rFonts w:hint="default" w:ascii="仿宋_GB2312" w:hAnsi="Times New Roman" w:eastAsia="宋体" w:cs="Times New Roman"/>
                <w:color w:val="0D0D0D"/>
                <w:kern w:val="2"/>
                <w:sz w:val="24"/>
                <w:szCs w:val="32"/>
                <w:lang w:val="en-US" w:eastAsia="zh-CN" w:bidi="ar-SA"/>
              </w:rPr>
              <w:t>-</w:t>
            </w:r>
            <w:r>
              <w:rPr>
                <w:rFonts w:hint="eastAsia" w:ascii="仿宋_GB2312" w:hAnsi="Times New Roman" w:eastAsia="宋体" w:cs="Times New Roman"/>
                <w:color w:val="0D0D0D"/>
                <w:kern w:val="2"/>
                <w:sz w:val="24"/>
                <w:szCs w:val="32"/>
                <w:lang w:val="en-US" w:eastAsia="zh-CN" w:bidi="ar-SA"/>
              </w:rPr>
              <w:t>无机杂化纳米花固定化酶的制备过程中，创建了高效激活的杂化纳米花固定化酶的制备方法；阐明了界面作用和金属离子激活对固定化酶中酶分子结构影响的机制。</w:t>
            </w:r>
          </w:p>
          <w:p w14:paraId="4E6DBD4F">
            <w:pPr>
              <w:pStyle w:val="6"/>
              <w:keepNext w:val="0"/>
              <w:keepLines w:val="0"/>
              <w:widowControl/>
              <w:numPr>
                <w:ilvl w:val="0"/>
                <w:numId w:val="0"/>
              </w:numPr>
              <w:suppressLineNumbers w:val="0"/>
              <w:spacing w:before="0" w:beforeAutospacing="1" w:after="0" w:afterAutospacing="1" w:line="240" w:lineRule="atLeast"/>
              <w:ind w:right="0" w:rightChars="0" w:firstLine="480" w:firstLineChars="200"/>
              <w:rPr>
                <w:rFonts w:ascii="仿宋_GB2312"/>
                <w:color w:val="0D0D0D"/>
                <w:sz w:val="24"/>
                <w:szCs w:val="32"/>
              </w:rPr>
            </w:pPr>
            <w:r>
              <w:rPr>
                <w:rFonts w:hint="eastAsia" w:ascii="仿宋_GB2312" w:hAnsi="Times New Roman" w:eastAsia="宋体" w:cs="Times New Roman"/>
                <w:color w:val="0D0D0D"/>
                <w:kern w:val="2"/>
                <w:sz w:val="24"/>
                <w:szCs w:val="32"/>
                <w:lang w:val="en-US" w:eastAsia="zh-CN" w:bidi="ar-SA"/>
              </w:rPr>
              <w:t>基于上述固定化酶合成机制及其建立的系列固定化酶新技术，结合小分子活性肽的酶解过程，</w:t>
            </w:r>
            <w:r>
              <w:rPr>
                <w:rFonts w:hint="eastAsia" w:ascii="仿宋_GB2312" w:cs="Times New Roman"/>
                <w:color w:val="0D0D0D"/>
                <w:kern w:val="2"/>
                <w:sz w:val="24"/>
                <w:szCs w:val="32"/>
                <w:lang w:val="en-US" w:eastAsia="zh-CN" w:bidi="ar-SA"/>
              </w:rPr>
              <w:t>该项目</w:t>
            </w:r>
            <w:r>
              <w:rPr>
                <w:rFonts w:hint="eastAsia" w:ascii="仿宋_GB2312" w:hAnsi="Times New Roman" w:eastAsia="宋体" w:cs="Times New Roman"/>
                <w:color w:val="0D0D0D"/>
                <w:kern w:val="2"/>
                <w:sz w:val="24"/>
                <w:szCs w:val="32"/>
                <w:lang w:val="en-US" w:eastAsia="zh-CN" w:bidi="ar-SA"/>
              </w:rPr>
              <w:t>首创了具有自主知识产权的固定化复合蛋白酶的小分子活性肽可控酶解技术，实现了小分子活性肽的可控制备。成果经山东省食品科学技术学会组织专家验收，给出国内领先水平的评定（证书编号：</w:t>
            </w:r>
            <w:r>
              <w:rPr>
                <w:rFonts w:hint="default" w:ascii="仿宋_GB2312" w:hAnsi="Times New Roman" w:eastAsia="宋体" w:cs="Times New Roman"/>
                <w:color w:val="0D0D0D"/>
                <w:kern w:val="2"/>
                <w:sz w:val="24"/>
                <w:szCs w:val="32"/>
                <w:lang w:val="en-US" w:eastAsia="zh-CN" w:bidi="ar-SA"/>
              </w:rPr>
              <w:t>37SP20230206</w:t>
            </w:r>
            <w:r>
              <w:rPr>
                <w:rFonts w:hint="eastAsia" w:ascii="仿宋_GB2312" w:hAnsi="Times New Roman" w:eastAsia="宋体" w:cs="Times New Roman"/>
                <w:color w:val="0D0D0D"/>
                <w:kern w:val="2"/>
                <w:sz w:val="24"/>
                <w:szCs w:val="32"/>
                <w:lang w:val="en-US" w:eastAsia="zh-CN" w:bidi="ar-SA"/>
              </w:rPr>
              <w:t>）。该技术在山东大树达孚特膳食品有限公司和江苏菌钥生命科技发展有限公司实现产业化推广应用，</w:t>
            </w:r>
            <w:r>
              <w:rPr>
                <w:rFonts w:hint="eastAsia" w:ascii="仿宋_GB2312" w:cs="Times New Roman"/>
                <w:color w:val="0D0D0D"/>
                <w:kern w:val="2"/>
                <w:sz w:val="24"/>
                <w:szCs w:val="32"/>
                <w:lang w:val="en-US" w:eastAsia="zh-CN" w:bidi="ar-SA"/>
              </w:rPr>
              <w:t>近三年</w:t>
            </w:r>
            <w:r>
              <w:rPr>
                <w:rFonts w:hint="eastAsia" w:ascii="仿宋_GB2312" w:hAnsi="Times New Roman" w:eastAsia="宋体" w:cs="Times New Roman"/>
                <w:color w:val="0D0D0D"/>
                <w:kern w:val="2"/>
                <w:sz w:val="24"/>
                <w:szCs w:val="32"/>
                <w:lang w:val="en-US" w:eastAsia="zh-CN" w:bidi="ar-SA"/>
              </w:rPr>
              <w:t>为企业新增产值</w:t>
            </w:r>
            <w:r>
              <w:rPr>
                <w:rFonts w:hint="default" w:ascii="仿宋_GB2312" w:hAnsi="Times New Roman" w:eastAsia="宋体" w:cs="Times New Roman"/>
                <w:color w:val="0D0D0D"/>
                <w:kern w:val="2"/>
                <w:sz w:val="24"/>
                <w:szCs w:val="32"/>
                <w:lang w:val="en-US" w:eastAsia="zh-CN" w:bidi="ar-SA"/>
              </w:rPr>
              <w:t>20</w:t>
            </w:r>
            <w:r>
              <w:rPr>
                <w:rFonts w:hint="eastAsia" w:ascii="仿宋_GB2312" w:hAnsi="Times New Roman" w:eastAsia="宋体" w:cs="Times New Roman"/>
                <w:color w:val="0D0D0D"/>
                <w:kern w:val="2"/>
                <w:sz w:val="24"/>
                <w:szCs w:val="32"/>
                <w:lang w:val="en-US" w:eastAsia="zh-CN" w:bidi="ar-SA"/>
              </w:rPr>
              <w:t>亿元。</w:t>
            </w:r>
          </w:p>
        </w:tc>
      </w:tr>
      <w:tr w14:paraId="38FF2E8A">
        <w:tblPrEx>
          <w:tblCellMar>
            <w:top w:w="0" w:type="dxa"/>
            <w:left w:w="108" w:type="dxa"/>
            <w:bottom w:w="0" w:type="dxa"/>
            <w:right w:w="108" w:type="dxa"/>
          </w:tblCellMar>
        </w:tblPrEx>
        <w:trPr>
          <w:trHeight w:val="887" w:hRule="atLeast"/>
        </w:trPr>
        <w:tc>
          <w:tcPr>
            <w:tcW w:w="2355" w:type="dxa"/>
            <w:gridSpan w:val="3"/>
            <w:tcBorders>
              <w:top w:val="nil"/>
              <w:left w:val="single" w:color="auto" w:sz="4" w:space="0"/>
              <w:bottom w:val="single" w:color="auto" w:sz="4" w:space="0"/>
              <w:right w:val="single" w:color="auto" w:sz="4" w:space="0"/>
            </w:tcBorders>
            <w:vAlign w:val="center"/>
          </w:tcPr>
          <w:p w14:paraId="2D2F0DEF">
            <w:pPr>
              <w:widowControl/>
              <w:jc w:val="center"/>
              <w:rPr>
                <w:b/>
                <w:bCs/>
                <w:color w:val="C00000"/>
                <w:kern w:val="0"/>
                <w:sz w:val="24"/>
              </w:rPr>
            </w:pPr>
            <w:r>
              <w:rPr>
                <w:b/>
                <w:bCs/>
                <w:color w:val="C00000"/>
                <w:kern w:val="0"/>
                <w:sz w:val="24"/>
              </w:rPr>
              <w:t>主要完成单位及创新贡献</w:t>
            </w:r>
          </w:p>
        </w:tc>
        <w:tc>
          <w:tcPr>
            <w:tcW w:w="12340" w:type="dxa"/>
            <w:gridSpan w:val="5"/>
            <w:tcBorders>
              <w:top w:val="single" w:color="auto" w:sz="4" w:space="0"/>
              <w:left w:val="nil"/>
              <w:bottom w:val="single" w:color="auto" w:sz="4" w:space="0"/>
              <w:right w:val="single" w:color="000000" w:sz="4" w:space="0"/>
            </w:tcBorders>
            <w:vAlign w:val="center"/>
          </w:tcPr>
          <w:p w14:paraId="128FB3C3">
            <w:pPr>
              <w:spacing w:line="300" w:lineRule="auto"/>
              <w:ind w:firstLine="482" w:firstLineChars="200"/>
              <w:rPr>
                <w:rFonts w:hint="eastAsia" w:hAnsiTheme="minorEastAsia" w:eastAsiaTheme="minorEastAsia"/>
                <w:color w:val="0D0D0D"/>
                <w:sz w:val="24"/>
                <w:szCs w:val="32"/>
              </w:rPr>
            </w:pPr>
            <w:r>
              <w:rPr>
                <w:rFonts w:hint="eastAsia" w:hAnsiTheme="minorEastAsia" w:eastAsiaTheme="minorEastAsia"/>
                <w:b/>
                <w:color w:val="0D0D0D"/>
                <w:sz w:val="24"/>
                <w:szCs w:val="32"/>
                <w:lang w:val="en-US" w:eastAsia="zh-CN"/>
              </w:rPr>
              <w:t>天津</w:t>
            </w:r>
            <w:r>
              <w:rPr>
                <w:rFonts w:hAnsiTheme="minorEastAsia" w:eastAsiaTheme="minorEastAsia"/>
                <w:b/>
                <w:color w:val="0D0D0D"/>
                <w:sz w:val="24"/>
                <w:szCs w:val="32"/>
              </w:rPr>
              <w:t>科技大学</w:t>
            </w:r>
            <w:r>
              <w:rPr>
                <w:rFonts w:hAnsiTheme="minorEastAsia" w:eastAsiaTheme="minorEastAsia"/>
                <w:color w:val="0D0D0D"/>
                <w:sz w:val="24"/>
                <w:szCs w:val="32"/>
              </w:rPr>
              <w:t>：项目牵头单位，</w:t>
            </w:r>
            <w:r>
              <w:rPr>
                <w:rFonts w:hint="eastAsia" w:hAnsiTheme="minorEastAsia" w:eastAsiaTheme="minorEastAsia"/>
                <w:color w:val="0D0D0D"/>
                <w:sz w:val="24"/>
                <w:szCs w:val="32"/>
              </w:rPr>
              <w:t>出台了相关科研奖励及配套激励政策，为该项目的执行提供了配套的科研启动基金和设备配套购置专项基金。不但使成果完成人团队建立了</w:t>
            </w:r>
            <w:r>
              <w:rPr>
                <w:rFonts w:hint="eastAsia" w:hAnsiTheme="minorEastAsia" w:eastAsiaTheme="minorEastAsia"/>
                <w:color w:val="0D0D0D"/>
                <w:sz w:val="24"/>
                <w:szCs w:val="32"/>
                <w:lang w:val="en-US" w:eastAsia="zh-CN"/>
              </w:rPr>
              <w:t>生物催化</w:t>
            </w:r>
            <w:r>
              <w:rPr>
                <w:rFonts w:hint="eastAsia" w:hAnsiTheme="minorEastAsia" w:eastAsiaTheme="minorEastAsia"/>
                <w:color w:val="0D0D0D"/>
                <w:sz w:val="24"/>
                <w:szCs w:val="32"/>
              </w:rPr>
              <w:t>与酶工程实验室，保障了项目实验工作的顺利进行和该成果的形成。</w:t>
            </w:r>
          </w:p>
          <w:p w14:paraId="22601ACC">
            <w:pPr>
              <w:spacing w:line="300" w:lineRule="auto"/>
              <w:ind w:firstLine="482" w:firstLineChars="200"/>
              <w:rPr>
                <w:rFonts w:hint="default" w:hAnsiTheme="minorEastAsia" w:eastAsiaTheme="minorEastAsia"/>
                <w:b/>
                <w:bCs/>
                <w:color w:val="0D0D0D"/>
                <w:sz w:val="24"/>
                <w:szCs w:val="32"/>
                <w:lang w:val="en-US" w:eastAsia="zh-CN"/>
              </w:rPr>
            </w:pPr>
            <w:r>
              <w:rPr>
                <w:rFonts w:hint="eastAsia" w:hAnsiTheme="minorEastAsia" w:eastAsiaTheme="minorEastAsia"/>
                <w:b/>
                <w:bCs/>
                <w:color w:val="0D0D0D"/>
                <w:sz w:val="24"/>
                <w:szCs w:val="32"/>
                <w:lang w:val="en-US" w:eastAsia="zh-CN"/>
              </w:rPr>
              <w:t>天津科技大学：</w:t>
            </w:r>
            <w:r>
              <w:rPr>
                <w:rFonts w:hint="eastAsia" w:hAnsiTheme="minorEastAsia" w:eastAsiaTheme="minorEastAsia"/>
                <w:b w:val="0"/>
                <w:bCs w:val="0"/>
                <w:color w:val="0D0D0D"/>
                <w:sz w:val="24"/>
                <w:szCs w:val="32"/>
                <w:lang w:val="en-US" w:eastAsia="zh-CN"/>
              </w:rPr>
              <w:t>项目完成单位，主要负责新型固定化酶制备技术开发及其合成机理研究，对创新性成果1，2，3都有贡献。</w:t>
            </w:r>
          </w:p>
          <w:p w14:paraId="5759DEE6">
            <w:pPr>
              <w:spacing w:line="300" w:lineRule="auto"/>
              <w:ind w:firstLine="482" w:firstLineChars="200"/>
              <w:rPr>
                <w:rFonts w:eastAsiaTheme="minorEastAsia"/>
                <w:color w:val="0D0D0D"/>
                <w:sz w:val="24"/>
                <w:szCs w:val="32"/>
              </w:rPr>
            </w:pPr>
            <w:bookmarkStart w:id="1" w:name="OLE_LINK15"/>
            <w:r>
              <w:rPr>
                <w:rFonts w:hint="eastAsia" w:hAnsiTheme="minorEastAsia" w:eastAsiaTheme="minorEastAsia"/>
                <w:b/>
                <w:bCs/>
                <w:color w:val="0D0D0D"/>
                <w:sz w:val="24"/>
                <w:szCs w:val="32"/>
                <w:lang w:val="en-US" w:eastAsia="zh-CN"/>
              </w:rPr>
              <w:t>山东大树达孚特膳食品有限公司</w:t>
            </w:r>
            <w:r>
              <w:rPr>
                <w:rFonts w:hAnsiTheme="minorEastAsia" w:eastAsiaTheme="minorEastAsia"/>
                <w:b/>
                <w:bCs/>
                <w:color w:val="0D0D0D"/>
                <w:sz w:val="24"/>
                <w:szCs w:val="32"/>
              </w:rPr>
              <w:t>：</w:t>
            </w:r>
            <w:r>
              <w:rPr>
                <w:rFonts w:hAnsiTheme="minorEastAsia" w:eastAsiaTheme="minorEastAsia"/>
                <w:color w:val="0D0D0D"/>
                <w:sz w:val="24"/>
                <w:szCs w:val="32"/>
              </w:rPr>
              <w:t>项目完成单位，主要负责</w:t>
            </w:r>
            <w:r>
              <w:rPr>
                <w:rFonts w:hint="eastAsia" w:ascii="仿宋_GB2312" w:hAnsi="Times New Roman" w:eastAsia="宋体" w:cs="Times New Roman"/>
                <w:color w:val="0D0D0D"/>
                <w:kern w:val="2"/>
                <w:sz w:val="24"/>
                <w:szCs w:val="32"/>
                <w:lang w:val="en-US" w:eastAsia="zh-CN" w:bidi="ar-SA"/>
              </w:rPr>
              <w:t>固定化复合蛋白酶</w:t>
            </w:r>
            <w:r>
              <w:rPr>
                <w:rFonts w:hint="eastAsia" w:ascii="仿宋_GB2312" w:cs="Times New Roman"/>
                <w:color w:val="0D0D0D"/>
                <w:kern w:val="2"/>
                <w:sz w:val="24"/>
                <w:szCs w:val="32"/>
                <w:lang w:val="en-US" w:eastAsia="zh-CN" w:bidi="ar-SA"/>
              </w:rPr>
              <w:t>技术开发及其在</w:t>
            </w:r>
            <w:r>
              <w:rPr>
                <w:rFonts w:hint="eastAsia" w:hAnsiTheme="minorEastAsia" w:eastAsiaTheme="minorEastAsia"/>
                <w:color w:val="0D0D0D"/>
                <w:sz w:val="24"/>
                <w:szCs w:val="32"/>
                <w:lang w:val="en-US" w:eastAsia="zh-CN"/>
              </w:rPr>
              <w:t>小分子活性肽可控制备和产业化应用</w:t>
            </w:r>
            <w:r>
              <w:rPr>
                <w:rFonts w:hAnsiTheme="minorEastAsia" w:eastAsiaTheme="minorEastAsia"/>
                <w:color w:val="0D0D0D"/>
                <w:sz w:val="24"/>
                <w:szCs w:val="32"/>
              </w:rPr>
              <w:t>。协助</w:t>
            </w:r>
            <w:r>
              <w:rPr>
                <w:rFonts w:hint="eastAsia" w:hAnsiTheme="minorEastAsia" w:eastAsiaTheme="minorEastAsia"/>
                <w:color w:val="0D0D0D"/>
                <w:sz w:val="24"/>
                <w:szCs w:val="32"/>
                <w:lang w:val="en-US" w:eastAsia="zh-CN"/>
              </w:rPr>
              <w:t>天津</w:t>
            </w:r>
            <w:r>
              <w:rPr>
                <w:rFonts w:hAnsiTheme="minorEastAsia" w:eastAsiaTheme="minorEastAsia"/>
                <w:color w:val="0D0D0D"/>
                <w:sz w:val="24"/>
                <w:szCs w:val="32"/>
              </w:rPr>
              <w:t>科技大学设计</w:t>
            </w:r>
            <w:r>
              <w:rPr>
                <w:rFonts w:hint="eastAsia" w:hAnsiTheme="minorEastAsia" w:eastAsiaTheme="minorEastAsia"/>
                <w:b w:val="0"/>
                <w:bCs w:val="0"/>
                <w:color w:val="0D0D0D"/>
                <w:sz w:val="24"/>
                <w:szCs w:val="32"/>
                <w:lang w:val="en-US" w:eastAsia="zh-CN"/>
              </w:rPr>
              <w:t>新型固定化酶制备技术</w:t>
            </w:r>
            <w:r>
              <w:rPr>
                <w:rFonts w:hint="eastAsia" w:hAnsiTheme="minorEastAsia" w:eastAsiaTheme="minorEastAsia"/>
                <w:color w:val="0D0D0D"/>
                <w:sz w:val="24"/>
                <w:szCs w:val="32"/>
                <w:lang w:eastAsia="zh-CN"/>
              </w:rPr>
              <w:t>。</w:t>
            </w:r>
            <w:r>
              <w:rPr>
                <w:rFonts w:hint="eastAsia" w:hAnsiTheme="minorEastAsia" w:eastAsiaTheme="minorEastAsia"/>
                <w:color w:val="0D0D0D"/>
                <w:sz w:val="24"/>
                <w:szCs w:val="32"/>
                <w:lang w:val="en-US" w:eastAsia="zh-CN"/>
              </w:rPr>
              <w:t>对</w:t>
            </w:r>
            <w:r>
              <w:rPr>
                <w:rFonts w:hint="eastAsia" w:hAnsiTheme="minorEastAsia" w:eastAsiaTheme="minorEastAsia"/>
                <w:b w:val="0"/>
                <w:bCs w:val="0"/>
                <w:color w:val="0D0D0D"/>
                <w:sz w:val="24"/>
                <w:szCs w:val="32"/>
                <w:lang w:val="en-US" w:eastAsia="zh-CN"/>
              </w:rPr>
              <w:t>创新性成果1，2有贡献。</w:t>
            </w:r>
            <w:r>
              <w:rPr>
                <w:rFonts w:hAnsiTheme="minorEastAsia" w:eastAsiaTheme="minorEastAsia"/>
                <w:color w:val="0D0D0D"/>
                <w:sz w:val="24"/>
                <w:szCs w:val="32"/>
              </w:rPr>
              <w:t>开展酶促反应动力学和酶催化性能研究，建立酶蛋白颗粒微观结构和酶催化性能间的相关关系，为揭示和阐明酶蛋白颗粒结构与其催化性能间的构效关系提供重要的科学依据</w:t>
            </w:r>
            <w:bookmarkEnd w:id="1"/>
            <w:r>
              <w:rPr>
                <w:rFonts w:hAnsiTheme="minorEastAsia" w:eastAsiaTheme="minorEastAsia"/>
                <w:color w:val="0D0D0D"/>
                <w:sz w:val="24"/>
                <w:szCs w:val="32"/>
              </w:rPr>
              <w:t>。</w:t>
            </w:r>
          </w:p>
          <w:p w14:paraId="5DBA5DEF">
            <w:pPr>
              <w:spacing w:line="300" w:lineRule="auto"/>
              <w:ind w:firstLine="482" w:firstLineChars="200"/>
              <w:rPr>
                <w:rFonts w:eastAsia="仿宋"/>
                <w:sz w:val="24"/>
              </w:rPr>
            </w:pPr>
            <w:r>
              <w:rPr>
                <w:rFonts w:hint="eastAsia" w:hAnsiTheme="minorEastAsia" w:eastAsiaTheme="minorEastAsia"/>
                <w:b/>
                <w:sz w:val="24"/>
                <w:lang w:val="en-US" w:eastAsia="zh-CN"/>
              </w:rPr>
              <w:t>肇庆学院</w:t>
            </w:r>
            <w:r>
              <w:rPr>
                <w:rFonts w:hAnsiTheme="minorEastAsia" w:eastAsiaTheme="minorEastAsia"/>
                <w:sz w:val="24"/>
              </w:rPr>
              <w:t>：项目完成单位，主要负责</w:t>
            </w:r>
            <w:r>
              <w:rPr>
                <w:rFonts w:hint="eastAsia" w:ascii="仿宋_GB2312" w:hAnsi="Times New Roman" w:eastAsia="宋体" w:cs="Times New Roman"/>
                <w:color w:val="0D0D0D"/>
                <w:kern w:val="2"/>
                <w:sz w:val="24"/>
                <w:szCs w:val="32"/>
                <w:lang w:val="en-US" w:eastAsia="zh-CN" w:bidi="ar-SA"/>
              </w:rPr>
              <w:t>激活的杂化纳米花固定化酶</w:t>
            </w:r>
            <w:r>
              <w:rPr>
                <w:rFonts w:hint="eastAsia" w:ascii="仿宋_GB2312" w:cs="Times New Roman"/>
                <w:color w:val="0D0D0D"/>
                <w:kern w:val="2"/>
                <w:sz w:val="24"/>
                <w:szCs w:val="32"/>
                <w:lang w:val="en-US" w:eastAsia="zh-CN" w:bidi="ar-SA"/>
              </w:rPr>
              <w:t>技术及其机理相关研究</w:t>
            </w:r>
            <w:r>
              <w:rPr>
                <w:rFonts w:hint="eastAsia" w:hAnsiTheme="minorEastAsia" w:eastAsiaTheme="minorEastAsia"/>
                <w:b w:val="0"/>
                <w:bCs w:val="0"/>
                <w:color w:val="0D0D0D"/>
                <w:sz w:val="24"/>
                <w:szCs w:val="32"/>
                <w:lang w:val="en-US" w:eastAsia="zh-CN"/>
              </w:rPr>
              <w:t>。对创新性成果3有贡献。</w:t>
            </w:r>
          </w:p>
          <w:p w14:paraId="683A0C42">
            <w:pPr>
              <w:spacing w:line="300" w:lineRule="auto"/>
              <w:ind w:firstLine="482" w:firstLineChars="200"/>
              <w:rPr>
                <w:rFonts w:hint="eastAsia" w:hAnsiTheme="minorEastAsia" w:eastAsiaTheme="minorEastAsia"/>
                <w:color w:val="0D0D0D"/>
                <w:sz w:val="24"/>
                <w:szCs w:val="32"/>
                <w:lang w:eastAsia="zh-CN"/>
              </w:rPr>
            </w:pPr>
            <w:r>
              <w:rPr>
                <w:rFonts w:hint="eastAsia" w:hAnsiTheme="minorEastAsia" w:eastAsiaTheme="minorEastAsia"/>
                <w:b/>
                <w:color w:val="0D0D0D"/>
                <w:sz w:val="24"/>
                <w:szCs w:val="32"/>
                <w:lang w:val="en-US" w:eastAsia="zh-CN"/>
              </w:rPr>
              <w:t>江苏菌钥生命</w:t>
            </w:r>
            <w:r>
              <w:rPr>
                <w:rFonts w:hAnsiTheme="minorEastAsia" w:eastAsiaTheme="minorEastAsia"/>
                <w:b/>
                <w:color w:val="0D0D0D"/>
                <w:sz w:val="24"/>
                <w:szCs w:val="32"/>
              </w:rPr>
              <w:t>科技</w:t>
            </w:r>
            <w:r>
              <w:rPr>
                <w:rFonts w:hint="eastAsia" w:hAnsiTheme="minorEastAsia" w:eastAsiaTheme="minorEastAsia"/>
                <w:b/>
                <w:color w:val="0D0D0D"/>
                <w:sz w:val="24"/>
                <w:szCs w:val="32"/>
                <w:lang w:val="en-US" w:eastAsia="zh-CN"/>
              </w:rPr>
              <w:t>发展</w:t>
            </w:r>
            <w:r>
              <w:rPr>
                <w:rFonts w:hAnsiTheme="minorEastAsia" w:eastAsiaTheme="minorEastAsia"/>
                <w:b/>
                <w:color w:val="0D0D0D"/>
                <w:sz w:val="24"/>
                <w:szCs w:val="32"/>
              </w:rPr>
              <w:t>有限公司</w:t>
            </w:r>
            <w:r>
              <w:rPr>
                <w:rFonts w:hAnsiTheme="minorEastAsia" w:eastAsiaTheme="minorEastAsia"/>
                <w:color w:val="0D0D0D"/>
                <w:sz w:val="24"/>
                <w:szCs w:val="32"/>
              </w:rPr>
              <w:t>：项目完成单位，参与</w:t>
            </w:r>
            <w:r>
              <w:rPr>
                <w:rFonts w:hint="eastAsia" w:ascii="仿宋_GB2312" w:hAnsi="Times New Roman" w:eastAsia="宋体" w:cs="Times New Roman"/>
                <w:color w:val="0D0D0D"/>
                <w:kern w:val="2"/>
                <w:sz w:val="24"/>
                <w:szCs w:val="32"/>
                <w:lang w:val="en-US" w:eastAsia="zh-CN" w:bidi="ar-SA"/>
              </w:rPr>
              <w:t>固定化复合蛋白酶</w:t>
            </w:r>
            <w:r>
              <w:rPr>
                <w:rFonts w:hint="eastAsia" w:ascii="仿宋_GB2312" w:cs="Times New Roman"/>
                <w:color w:val="0D0D0D"/>
                <w:kern w:val="2"/>
                <w:sz w:val="24"/>
                <w:szCs w:val="32"/>
                <w:lang w:val="en-US" w:eastAsia="zh-CN" w:bidi="ar-SA"/>
              </w:rPr>
              <w:t>技术开发及其在</w:t>
            </w:r>
            <w:r>
              <w:rPr>
                <w:rFonts w:hint="eastAsia" w:hAnsiTheme="minorEastAsia" w:eastAsiaTheme="minorEastAsia"/>
                <w:color w:val="0D0D0D"/>
                <w:sz w:val="24"/>
                <w:szCs w:val="32"/>
                <w:lang w:val="en-US" w:eastAsia="zh-CN"/>
              </w:rPr>
              <w:t>小分子活性肽可控制备和产业化应用</w:t>
            </w:r>
            <w:r>
              <w:rPr>
                <w:rFonts w:hint="eastAsia" w:hAnsiTheme="minorEastAsia" w:eastAsiaTheme="minorEastAsia"/>
                <w:color w:val="0D0D0D"/>
                <w:sz w:val="24"/>
                <w:szCs w:val="32"/>
                <w:lang w:eastAsia="zh-CN"/>
              </w:rPr>
              <w:t>。</w:t>
            </w:r>
          </w:p>
          <w:p w14:paraId="0F6D95E6">
            <w:pPr>
              <w:spacing w:line="300" w:lineRule="auto"/>
              <w:ind w:firstLine="480" w:firstLineChars="200"/>
              <w:rPr>
                <w:color w:val="0D0D0D"/>
                <w:sz w:val="24"/>
                <w:szCs w:val="32"/>
              </w:rPr>
            </w:pPr>
          </w:p>
        </w:tc>
      </w:tr>
      <w:tr w14:paraId="4546E924">
        <w:tblPrEx>
          <w:tblCellMar>
            <w:top w:w="0" w:type="dxa"/>
            <w:left w:w="108" w:type="dxa"/>
            <w:bottom w:w="0" w:type="dxa"/>
            <w:right w:w="108" w:type="dxa"/>
          </w:tblCellMar>
        </w:tblPrEx>
        <w:trPr>
          <w:trHeight w:val="887" w:hRule="atLeast"/>
        </w:trPr>
        <w:tc>
          <w:tcPr>
            <w:tcW w:w="2355" w:type="dxa"/>
            <w:gridSpan w:val="3"/>
            <w:tcBorders>
              <w:top w:val="nil"/>
              <w:left w:val="single" w:color="auto" w:sz="4" w:space="0"/>
              <w:bottom w:val="single" w:color="auto" w:sz="4" w:space="0"/>
              <w:right w:val="single" w:color="auto" w:sz="4" w:space="0"/>
            </w:tcBorders>
            <w:vAlign w:val="center"/>
          </w:tcPr>
          <w:p w14:paraId="43EE1E06">
            <w:pPr>
              <w:widowControl/>
              <w:jc w:val="center"/>
              <w:rPr>
                <w:b/>
                <w:bCs/>
                <w:kern w:val="0"/>
                <w:sz w:val="24"/>
              </w:rPr>
            </w:pPr>
            <w:r>
              <w:rPr>
                <w:b/>
                <w:bCs/>
                <w:color w:val="C00000"/>
                <w:kern w:val="0"/>
                <w:sz w:val="24"/>
              </w:rPr>
              <w:t>推广应用及经济社会效益情况</w:t>
            </w:r>
          </w:p>
        </w:tc>
        <w:tc>
          <w:tcPr>
            <w:tcW w:w="12340" w:type="dxa"/>
            <w:gridSpan w:val="5"/>
            <w:tcBorders>
              <w:top w:val="single" w:color="auto" w:sz="4" w:space="0"/>
              <w:left w:val="nil"/>
              <w:bottom w:val="single" w:color="auto" w:sz="4" w:space="0"/>
              <w:right w:val="single" w:color="000000" w:sz="4" w:space="0"/>
            </w:tcBorders>
            <w:vAlign w:val="center"/>
          </w:tcPr>
          <w:p w14:paraId="647ED899">
            <w:pPr>
              <w:spacing w:line="300" w:lineRule="auto"/>
              <w:ind w:firstLine="480" w:firstLineChars="200"/>
              <w:rPr>
                <w:rFonts w:eastAsia="仿宋"/>
                <w:sz w:val="24"/>
              </w:rPr>
            </w:pPr>
            <w:r>
              <w:rPr>
                <w:rFonts w:hint="eastAsia" w:hAnsiTheme="minorEastAsia" w:eastAsiaTheme="minorEastAsia"/>
                <w:color w:val="0D0D0D"/>
                <w:sz w:val="24"/>
                <w:szCs w:val="32"/>
                <w:lang w:val="en-US" w:eastAsia="zh-CN"/>
              </w:rPr>
              <w:t>该</w:t>
            </w:r>
            <w:r>
              <w:rPr>
                <w:rFonts w:hint="eastAsia" w:hAnsiTheme="minorEastAsia" w:eastAsiaTheme="minorEastAsia"/>
                <w:color w:val="0D0D0D"/>
                <w:sz w:val="24"/>
                <w:szCs w:val="32"/>
              </w:rPr>
              <w:t>项目授权国家发明专利10项，在Chemical Engineering Journal、Coordination Chemistry Reviews和Chinese Journal of Catalysis 等顶级期刊发表SCI论文100余篇，5篇入选ESI前1%高被引论文。成果被英国皇家科学院R.A.Sheldon和Nicholas J. Turner院士、澳大利亚科学院Frank Garuso院士以及中国工程院应汉杰、欧阳平凯和郑裕国院士等正面评述或引用。基于上述固定化酶合成机制及建立的系列固定化酶新技术，结合小分子活性肽的酶解过程，首创了具有自主知识产权的固定化复合蛋白酶的小分子活性肽可控酶解技术，实现了小分子活性肽的可控制备。成果经山东省食品科学技术学会组织专家验收，给出国内领先水平的评定（证书编号：37SP20230206）。该技术在山东大树达孚特膳食品有限公司和江苏菌钥生命科技发展有限公司实现产业化推广应用，为企业新增产值20亿元。</w:t>
            </w:r>
          </w:p>
        </w:tc>
      </w:tr>
      <w:tr w14:paraId="046C5F60">
        <w:tblPrEx>
          <w:tblCellMar>
            <w:top w:w="0" w:type="dxa"/>
            <w:left w:w="108" w:type="dxa"/>
            <w:bottom w:w="0" w:type="dxa"/>
            <w:right w:w="108" w:type="dxa"/>
          </w:tblCellMar>
        </w:tblPrEx>
        <w:trPr>
          <w:trHeight w:val="559" w:hRule="atLeast"/>
        </w:trPr>
        <w:tc>
          <w:tcPr>
            <w:tcW w:w="14695" w:type="dxa"/>
            <w:gridSpan w:val="8"/>
            <w:tcBorders>
              <w:top w:val="single" w:color="auto" w:sz="4" w:space="0"/>
              <w:left w:val="single" w:color="auto" w:sz="4" w:space="0"/>
              <w:bottom w:val="single" w:color="auto" w:sz="4" w:space="0"/>
              <w:right w:val="single" w:color="000000" w:sz="4" w:space="0"/>
            </w:tcBorders>
            <w:vAlign w:val="center"/>
          </w:tcPr>
          <w:p w14:paraId="202A83CC">
            <w:pPr>
              <w:widowControl/>
              <w:jc w:val="center"/>
              <w:rPr>
                <w:b/>
                <w:bCs/>
                <w:kern w:val="0"/>
                <w:sz w:val="24"/>
              </w:rPr>
            </w:pPr>
            <w:r>
              <w:rPr>
                <w:b/>
                <w:bCs/>
                <w:color w:val="C00000"/>
                <w:kern w:val="0"/>
                <w:sz w:val="24"/>
              </w:rPr>
              <w:t>代表性论文专著目录</w:t>
            </w:r>
          </w:p>
        </w:tc>
      </w:tr>
      <w:tr w14:paraId="27861E32">
        <w:tblPrEx>
          <w:tblCellMar>
            <w:top w:w="0" w:type="dxa"/>
            <w:left w:w="108" w:type="dxa"/>
            <w:bottom w:w="0" w:type="dxa"/>
            <w:right w:w="108" w:type="dxa"/>
          </w:tblCellMar>
        </w:tblPrEx>
        <w:trPr>
          <w:trHeight w:val="676" w:hRule="atLeast"/>
        </w:trPr>
        <w:tc>
          <w:tcPr>
            <w:tcW w:w="14695" w:type="dxa"/>
            <w:gridSpan w:val="8"/>
            <w:tcBorders>
              <w:top w:val="single" w:color="auto" w:sz="4" w:space="0"/>
              <w:left w:val="single" w:color="auto" w:sz="4" w:space="0"/>
              <w:bottom w:val="single" w:color="auto" w:sz="4" w:space="0"/>
              <w:right w:val="single" w:color="000000" w:sz="4" w:space="0"/>
            </w:tcBorders>
            <w:vAlign w:val="center"/>
          </w:tcPr>
          <w:p w14:paraId="3D6CCEC8">
            <w:pPr>
              <w:numPr>
                <w:ilvl w:val="0"/>
                <w:numId w:val="2"/>
              </w:numPr>
              <w:snapToGrid w:val="0"/>
              <w:spacing w:line="300" w:lineRule="auto"/>
              <w:ind w:right="55" w:rightChars="26"/>
              <w:rPr>
                <w:rFonts w:hint="default" w:ascii="Times New Roman" w:hAnsi="Times New Roman" w:eastAsia="宋体" w:cs="Times New Roman"/>
                <w:i w:val="0"/>
                <w:color w:val="000000"/>
                <w:kern w:val="2"/>
                <w:sz w:val="24"/>
                <w:szCs w:val="24"/>
                <w:lang w:val="en-US" w:eastAsia="zh-CN" w:bidi="ar-SA"/>
              </w:rPr>
            </w:pPr>
            <w:r>
              <w:rPr>
                <w:rFonts w:hint="eastAsia" w:ascii="Times New Roman" w:hAnsi="Times New Roman" w:eastAsia="宋体" w:cs="Times New Roman"/>
                <w:color w:val="auto"/>
                <w:sz w:val="24"/>
                <w:szCs w:val="24"/>
                <w:lang w:val="en-US" w:eastAsia="zh-CN"/>
              </w:rPr>
              <w:t xml:space="preserve">Lixue Zhao, Yingjie Du, Zhaoyuan Feng, </w:t>
            </w:r>
            <w:r>
              <w:rPr>
                <w:rFonts w:hint="eastAsia" w:ascii="Times New Roman" w:hAnsi="Times New Roman" w:eastAsia="宋体" w:cs="Times New Roman"/>
                <w:b/>
                <w:bCs/>
                <w:color w:val="auto"/>
                <w:sz w:val="24"/>
                <w:szCs w:val="24"/>
                <w:lang w:val="en-US" w:eastAsia="zh-CN"/>
              </w:rPr>
              <w:t>Jiandong Cui（崔建东）</w:t>
            </w:r>
            <w:r>
              <w:rPr>
                <w:rFonts w:hint="eastAsia" w:ascii="Times New Roman" w:hAnsi="Times New Roman" w:eastAsia="宋体" w:cs="Times New Roman"/>
                <w:color w:val="auto"/>
                <w:sz w:val="24"/>
                <w:szCs w:val="24"/>
                <w:lang w:val="en-US" w:eastAsia="zh-CN"/>
              </w:rPr>
              <w:t xml:space="preserve">, Caoxing Huang, </w:t>
            </w:r>
            <w:r>
              <w:rPr>
                <w:rFonts w:hint="default" w:ascii="Times New Roman" w:hAnsi="Times New Roman" w:eastAsia="宋体" w:cs="Times New Roman"/>
                <w:color w:val="auto"/>
                <w:sz w:val="24"/>
                <w:szCs w:val="24"/>
                <w:lang w:val="en-US" w:eastAsia="zh-CN"/>
              </w:rPr>
              <w:t xml:space="preserve">Compartmentalized </w:t>
            </w:r>
            <w:r>
              <w:rPr>
                <w:rFonts w:hint="eastAsia" w:ascii="Times New Roman" w:hAnsi="Times New Roman" w:eastAsia="宋体" w:cs="Times New Roman"/>
                <w:color w:val="auto"/>
                <w:sz w:val="24"/>
                <w:szCs w:val="24"/>
                <w:lang w:val="en-US" w:eastAsia="zh-CN"/>
              </w:rPr>
              <w:t>i</w:t>
            </w:r>
            <w:r>
              <w:rPr>
                <w:rFonts w:hint="default" w:ascii="Times New Roman" w:hAnsi="Times New Roman" w:eastAsia="宋体" w:cs="Times New Roman"/>
                <w:color w:val="auto"/>
                <w:sz w:val="24"/>
                <w:szCs w:val="24"/>
                <w:lang w:val="en-US" w:eastAsia="zh-CN"/>
              </w:rPr>
              <w:t>mmobilizing</w:t>
            </w:r>
            <w:r>
              <w:rPr>
                <w:rFonts w:hint="eastAsia" w:ascii="Times New Roman" w:hAnsi="Times New Roman" w:eastAsia="宋体" w:cs="Times New Roman"/>
                <w:color w:val="auto"/>
                <w:sz w:val="24"/>
                <w:szCs w:val="24"/>
                <w:lang w:val="en-US" w:eastAsia="zh-CN"/>
              </w:rPr>
              <w:t xml:space="preserve"> m</w:t>
            </w:r>
            <w:r>
              <w:rPr>
                <w:rFonts w:hint="default" w:ascii="Times New Roman" w:hAnsi="Times New Roman" w:eastAsia="宋体" w:cs="Times New Roman"/>
                <w:color w:val="auto"/>
                <w:sz w:val="24"/>
                <w:szCs w:val="24"/>
                <w:lang w:val="en-US" w:eastAsia="zh-CN"/>
              </w:rPr>
              <w:t>ulti-</w:t>
            </w:r>
            <w:r>
              <w:rPr>
                <w:rFonts w:hint="eastAsia" w:ascii="Times New Roman" w:hAnsi="Times New Roman" w:eastAsia="宋体" w:cs="Times New Roman"/>
                <w:color w:val="auto"/>
                <w:sz w:val="24"/>
                <w:szCs w:val="24"/>
                <w:lang w:val="en-US" w:eastAsia="zh-CN"/>
              </w:rPr>
              <w:t>e</w:t>
            </w:r>
            <w:r>
              <w:rPr>
                <w:rFonts w:hint="default" w:ascii="Times New Roman" w:hAnsi="Times New Roman" w:eastAsia="宋体" w:cs="Times New Roman"/>
                <w:color w:val="auto"/>
                <w:sz w:val="24"/>
                <w:szCs w:val="24"/>
                <w:lang w:val="en-US" w:eastAsia="zh-CN"/>
              </w:rPr>
              <w:t xml:space="preserve">nzyme </w:t>
            </w:r>
            <w:r>
              <w:rPr>
                <w:rFonts w:hint="eastAsia" w:ascii="Times New Roman" w:hAnsi="Times New Roman" w:eastAsia="宋体" w:cs="Times New Roman"/>
                <w:color w:val="auto"/>
                <w:sz w:val="24"/>
                <w:szCs w:val="24"/>
                <w:lang w:val="en-US" w:eastAsia="zh-CN"/>
              </w:rPr>
              <w:t>s</w:t>
            </w:r>
            <w:r>
              <w:rPr>
                <w:rFonts w:hint="default" w:ascii="Times New Roman" w:hAnsi="Times New Roman" w:eastAsia="宋体" w:cs="Times New Roman"/>
                <w:color w:val="auto"/>
                <w:sz w:val="24"/>
                <w:szCs w:val="24"/>
                <w:lang w:val="en-US" w:eastAsia="zh-CN"/>
              </w:rPr>
              <w:t>ystem</w:t>
            </w:r>
            <w:r>
              <w:rPr>
                <w:rFonts w:hint="eastAsia" w:ascii="Times New Roman" w:hAnsi="Times New Roman" w:eastAsia="宋体" w:cs="Times New Roman"/>
                <w:color w:val="auto"/>
                <w:sz w:val="24"/>
                <w:szCs w:val="24"/>
                <w:lang w:val="en-US" w:eastAsia="zh-CN"/>
              </w:rPr>
              <w:t xml:space="preserve"> with core-satellite pattern for tandem biocatalytic reactions, Chemical Engineering Journal</w:t>
            </w:r>
            <w:r>
              <w:rPr>
                <w:rFonts w:hint="eastAsia" w:ascii="Times New Roman" w:hAnsi="Times New Roman" w:cs="Times New Roman"/>
                <w:color w:val="auto"/>
                <w:sz w:val="24"/>
                <w:lang w:val="en-US" w:eastAsia="zh-CN"/>
              </w:rPr>
              <w:t xml:space="preserve"> </w:t>
            </w:r>
            <w:r>
              <w:rPr>
                <w:rFonts w:hint="default" w:ascii="Times New Roman" w:hAnsi="Times New Roman" w:cs="Times New Roman"/>
                <w:color w:val="auto"/>
                <w:sz w:val="24"/>
              </w:rPr>
              <w:t>(</w:t>
            </w:r>
            <w:r>
              <w:rPr>
                <w:rFonts w:hint="default" w:ascii="Times New Roman" w:hAnsi="Times New Roman" w:cs="Times New Roman"/>
                <w:b/>
                <w:color w:val="auto"/>
                <w:sz w:val="24"/>
                <w:lang w:val="fr-FR"/>
              </w:rPr>
              <w:t>一区</w:t>
            </w:r>
            <w:r>
              <w:rPr>
                <w:rFonts w:hint="default" w:ascii="Times New Roman" w:hAnsi="Times New Roman" w:cs="Times New Roman"/>
                <w:color w:val="auto"/>
                <w:kern w:val="0"/>
                <w:sz w:val="24"/>
              </w:rPr>
              <w:t>, IF</w:t>
            </w:r>
            <w:r>
              <w:rPr>
                <w:rFonts w:hint="eastAsia" w:ascii="Times New Roman" w:hAnsi="Times New Roman" w:cs="Times New Roman"/>
                <w:color w:val="auto"/>
                <w:kern w:val="0"/>
                <w:sz w:val="24"/>
                <w:lang w:val="en-US" w:eastAsia="zh-CN"/>
              </w:rPr>
              <w:t>13.2</w:t>
            </w:r>
            <w:r>
              <w:rPr>
                <w:rFonts w:hint="default" w:ascii="Times New Roman" w:hAnsi="Times New Roman" w:cs="Times New Roman"/>
                <w:color w:val="auto"/>
                <w:sz w:val="24"/>
              </w:rPr>
              <w:t>)</w:t>
            </w:r>
            <w:r>
              <w:rPr>
                <w:rFonts w:hint="eastAsia" w:ascii="Times New Roman" w:hAnsi="Times New Roman" w:eastAsia="宋体" w:cs="Times New Roman"/>
                <w:color w:val="auto"/>
                <w:sz w:val="24"/>
                <w:szCs w:val="24"/>
                <w:lang w:val="en-US" w:eastAsia="zh-CN"/>
              </w:rPr>
              <w:t>, 2026, 535, 175704.</w:t>
            </w:r>
          </w:p>
          <w:p w14:paraId="2F308F10">
            <w:pPr>
              <w:numPr>
                <w:ilvl w:val="0"/>
                <w:numId w:val="2"/>
              </w:numPr>
              <w:snapToGrid w:val="0"/>
              <w:spacing w:line="300" w:lineRule="auto"/>
              <w:ind w:right="55" w:rightChars="26"/>
              <w:rPr>
                <w:rFonts w:hint="default" w:ascii="Times New Roman" w:hAnsi="Times New Roman" w:eastAsia="宋体" w:cs="Times New Roman"/>
                <w:i w:val="0"/>
                <w:color w:val="000000"/>
                <w:kern w:val="2"/>
                <w:sz w:val="24"/>
                <w:szCs w:val="24"/>
                <w:lang w:val="en-US" w:eastAsia="zh-CN" w:bidi="ar-SA"/>
              </w:rPr>
            </w:pPr>
            <w:r>
              <w:rPr>
                <w:rFonts w:hint="eastAsia" w:ascii="Times New Roman" w:hAnsi="Times New Roman" w:eastAsia="宋体" w:cs="Times New Roman"/>
                <w:i w:val="0"/>
                <w:color w:val="000000"/>
                <w:kern w:val="2"/>
                <w:sz w:val="24"/>
                <w:szCs w:val="24"/>
                <w:lang w:val="en-US" w:eastAsia="zh-CN" w:bidi="ar-SA"/>
              </w:rPr>
              <w:t xml:space="preserve">Huihui Li, Meijia Song, Shumao Yang, Changyang Ma, </w:t>
            </w:r>
            <w:r>
              <w:rPr>
                <w:rFonts w:hint="eastAsia" w:ascii="Times New Roman" w:hAnsi="Times New Roman" w:eastAsia="宋体" w:cs="Times New Roman"/>
                <w:b/>
                <w:bCs/>
                <w:i w:val="0"/>
                <w:color w:val="000000"/>
                <w:kern w:val="2"/>
                <w:sz w:val="24"/>
                <w:szCs w:val="24"/>
                <w:lang w:val="en-US" w:eastAsia="zh-CN" w:bidi="ar-SA"/>
              </w:rPr>
              <w:t>Yuxiao Feng</w:t>
            </w:r>
            <w:r>
              <w:rPr>
                <w:rFonts w:hint="eastAsia" w:cs="Times New Roman"/>
                <w:b/>
                <w:bCs/>
                <w:i w:val="0"/>
                <w:color w:val="000000"/>
                <w:kern w:val="2"/>
                <w:sz w:val="24"/>
                <w:szCs w:val="24"/>
                <w:lang w:val="en-US" w:eastAsia="zh-CN" w:bidi="ar-SA"/>
              </w:rPr>
              <w:t>（冯玉晓）</w:t>
            </w:r>
            <w:r>
              <w:rPr>
                <w:rFonts w:hint="eastAsia" w:ascii="Times New Roman" w:hAnsi="Times New Roman" w:eastAsia="宋体" w:cs="Times New Roman"/>
                <w:i w:val="0"/>
                <w:color w:val="000000"/>
                <w:kern w:val="2"/>
                <w:sz w:val="24"/>
                <w:szCs w:val="24"/>
                <w:lang w:val="en-US" w:eastAsia="zh-CN" w:bidi="ar-SA"/>
              </w:rPr>
              <w:t xml:space="preserve">, </w:t>
            </w:r>
            <w:r>
              <w:rPr>
                <w:rFonts w:hint="eastAsia" w:ascii="Times New Roman" w:hAnsi="Times New Roman" w:eastAsia="宋体" w:cs="Times New Roman"/>
                <w:b/>
                <w:bCs/>
                <w:i w:val="0"/>
                <w:color w:val="000000"/>
                <w:kern w:val="2"/>
                <w:sz w:val="24"/>
                <w:szCs w:val="24"/>
                <w:lang w:val="en-US" w:eastAsia="zh-CN" w:bidi="ar-SA"/>
              </w:rPr>
              <w:t>Hongwu Wang</w:t>
            </w:r>
            <w:r>
              <w:rPr>
                <w:rFonts w:hint="eastAsia" w:cs="Times New Roman"/>
                <w:b/>
                <w:bCs/>
                <w:i w:val="0"/>
                <w:color w:val="000000"/>
                <w:kern w:val="2"/>
                <w:sz w:val="24"/>
                <w:szCs w:val="24"/>
                <w:lang w:val="en-US" w:eastAsia="zh-CN" w:bidi="ar-SA"/>
              </w:rPr>
              <w:t>（汪洪武）</w:t>
            </w:r>
            <w:r>
              <w:rPr>
                <w:rFonts w:hint="eastAsia" w:ascii="Times New Roman" w:hAnsi="Times New Roman" w:eastAsia="宋体" w:cs="Times New Roman"/>
                <w:i w:val="0"/>
                <w:color w:val="000000"/>
                <w:kern w:val="2"/>
                <w:sz w:val="24"/>
                <w:szCs w:val="24"/>
                <w:lang w:val="en-US" w:eastAsia="zh-CN" w:bidi="ar-SA"/>
              </w:rPr>
              <w:t xml:space="preserve">, </w:t>
            </w:r>
            <w:r>
              <w:rPr>
                <w:rFonts w:hint="eastAsia" w:ascii="Times New Roman" w:hAnsi="Times New Roman" w:eastAsia="宋体" w:cs="Times New Roman"/>
                <w:b/>
                <w:bCs/>
                <w:color w:val="auto"/>
                <w:sz w:val="24"/>
                <w:szCs w:val="24"/>
                <w:lang w:val="en-US" w:eastAsia="zh-CN"/>
              </w:rPr>
              <w:t>Jiandong Cui（崔建东）</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i w:val="0"/>
                <w:color w:val="000000"/>
                <w:kern w:val="2"/>
                <w:sz w:val="24"/>
                <w:szCs w:val="24"/>
                <w:lang w:val="en-US" w:eastAsia="zh-CN" w:bidi="ar-SA"/>
              </w:rPr>
              <w:t>Co-immobilised multi-enzyme systems with spatial arrangement</w:t>
            </w:r>
            <w:r>
              <w:rPr>
                <w:rFonts w:hint="eastAsia" w:ascii="Times New Roman" w:hAnsi="Times New Roman" w:eastAsia="宋体" w:cs="Times New Roman"/>
                <w:i w:val="0"/>
                <w:color w:val="000000"/>
                <w:kern w:val="2"/>
                <w:sz w:val="24"/>
                <w:szCs w:val="24"/>
                <w:lang w:val="en-US" w:eastAsia="zh-CN" w:bidi="ar-SA"/>
              </w:rPr>
              <w:t xml:space="preserve"> </w:t>
            </w:r>
            <w:r>
              <w:rPr>
                <w:rFonts w:hint="default" w:ascii="Times New Roman" w:hAnsi="Times New Roman" w:eastAsia="宋体" w:cs="Times New Roman"/>
                <w:i w:val="0"/>
                <w:color w:val="000000"/>
                <w:kern w:val="2"/>
                <w:sz w:val="24"/>
                <w:szCs w:val="24"/>
                <w:lang w:val="en-US" w:eastAsia="zh-CN" w:bidi="ar-SA"/>
              </w:rPr>
              <w:t>for glucose detection</w:t>
            </w:r>
            <w:r>
              <w:rPr>
                <w:rFonts w:hint="eastAsia" w:ascii="Times New Roman" w:hAnsi="Times New Roman" w:eastAsia="宋体" w:cs="Times New Roman"/>
                <w:i w:val="0"/>
                <w:color w:val="000000"/>
                <w:kern w:val="2"/>
                <w:sz w:val="24"/>
                <w:szCs w:val="24"/>
                <w:lang w:val="en-US" w:eastAsia="zh-CN" w:bidi="ar-SA"/>
              </w:rPr>
              <w:t xml:space="preserve">, </w:t>
            </w:r>
            <w:r>
              <w:rPr>
                <w:rFonts w:hint="default" w:ascii="Times New Roman" w:hAnsi="Times New Roman" w:eastAsia="宋体" w:cs="Times New Roman"/>
                <w:i w:val="0"/>
                <w:color w:val="000000"/>
                <w:kern w:val="2"/>
                <w:sz w:val="24"/>
                <w:szCs w:val="24"/>
                <w:lang w:val="en-US" w:eastAsia="zh-CN" w:bidi="ar-SA"/>
              </w:rPr>
              <w:t>Journal of</w:t>
            </w:r>
            <w:bookmarkStart w:id="5" w:name="_GoBack"/>
            <w:bookmarkEnd w:id="5"/>
            <w:r>
              <w:rPr>
                <w:rFonts w:hint="default" w:ascii="Times New Roman" w:hAnsi="Times New Roman" w:eastAsia="宋体" w:cs="Times New Roman"/>
                <w:i w:val="0"/>
                <w:color w:val="000000"/>
                <w:kern w:val="2"/>
                <w:sz w:val="24"/>
                <w:szCs w:val="24"/>
                <w:lang w:val="en-US" w:eastAsia="zh-CN" w:bidi="ar-SA"/>
              </w:rPr>
              <w:t xml:space="preserve"> Agricultural and Food Chemistry (</w:t>
            </w:r>
            <w:r>
              <w:rPr>
                <w:rFonts w:hint="default" w:ascii="Times New Roman" w:hAnsi="Times New Roman" w:eastAsia="宋体" w:cs="Times New Roman"/>
                <w:i w:val="0"/>
                <w:color w:val="000000"/>
                <w:kern w:val="2"/>
                <w:sz w:val="24"/>
                <w:szCs w:val="24"/>
                <w:lang w:val="fr-FR" w:eastAsia="zh-CN" w:bidi="ar-SA"/>
              </w:rPr>
              <w:t>一区</w:t>
            </w:r>
            <w:r>
              <w:rPr>
                <w:rFonts w:hint="default" w:ascii="Times New Roman" w:hAnsi="Times New Roman" w:eastAsia="宋体" w:cs="Times New Roman"/>
                <w:i w:val="0"/>
                <w:color w:val="000000"/>
                <w:kern w:val="2"/>
                <w:sz w:val="24"/>
                <w:szCs w:val="24"/>
                <w:lang w:val="en-US" w:eastAsia="zh-CN" w:bidi="ar-SA"/>
              </w:rPr>
              <w:t>, IF</w:t>
            </w:r>
            <w:r>
              <w:rPr>
                <w:rFonts w:hint="eastAsia" w:ascii="Times New Roman" w:hAnsi="Times New Roman" w:eastAsia="宋体" w:cs="Times New Roman"/>
                <w:i w:val="0"/>
                <w:color w:val="000000"/>
                <w:kern w:val="2"/>
                <w:sz w:val="24"/>
                <w:szCs w:val="24"/>
                <w:lang w:val="en-US" w:eastAsia="zh-CN" w:bidi="ar-SA"/>
              </w:rPr>
              <w:t>6.2</w:t>
            </w:r>
            <w:r>
              <w:rPr>
                <w:rFonts w:hint="default" w:ascii="Times New Roman" w:hAnsi="Times New Roman" w:eastAsia="宋体" w:cs="Times New Roman"/>
                <w:i w:val="0"/>
                <w:color w:val="000000"/>
                <w:kern w:val="2"/>
                <w:sz w:val="24"/>
                <w:szCs w:val="24"/>
                <w:lang w:val="en-US" w:eastAsia="zh-CN" w:bidi="ar-SA"/>
              </w:rPr>
              <w:t>), 202</w:t>
            </w:r>
            <w:r>
              <w:rPr>
                <w:rFonts w:hint="eastAsia" w:ascii="Times New Roman" w:hAnsi="Times New Roman" w:eastAsia="宋体" w:cs="Times New Roman"/>
                <w:i w:val="0"/>
                <w:color w:val="000000"/>
                <w:kern w:val="2"/>
                <w:sz w:val="24"/>
                <w:szCs w:val="24"/>
                <w:lang w:val="en-US" w:eastAsia="zh-CN" w:bidi="ar-SA"/>
              </w:rPr>
              <w:t xml:space="preserve">6, </w:t>
            </w:r>
            <w:r>
              <w:rPr>
                <w:rFonts w:hint="default" w:ascii="Times New Roman" w:hAnsi="Times New Roman" w:eastAsia="宋体" w:cs="Times New Roman"/>
                <w:i w:val="0"/>
                <w:color w:val="000000"/>
                <w:kern w:val="2"/>
                <w:sz w:val="24"/>
                <w:szCs w:val="24"/>
                <w:lang w:val="en-US" w:eastAsia="zh-CN" w:bidi="ar-SA"/>
              </w:rPr>
              <w:t>74, 12, 10311–10324</w:t>
            </w:r>
          </w:p>
          <w:p w14:paraId="7B5DBF81">
            <w:pPr>
              <w:numPr>
                <w:ilvl w:val="0"/>
                <w:numId w:val="2"/>
              </w:numPr>
              <w:snapToGrid w:val="0"/>
              <w:spacing w:line="300" w:lineRule="auto"/>
              <w:ind w:right="55" w:rightChars="26"/>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i w:val="0"/>
                <w:color w:val="auto"/>
                <w:sz w:val="24"/>
                <w:szCs w:val="24"/>
                <w:lang w:val="en-US" w:eastAsia="zh-CN"/>
              </w:rPr>
              <w:t xml:space="preserve">Gelin Kuang, Jinchao Hou, Zichen Wang, Lixue Zhao, </w:t>
            </w:r>
            <w:r>
              <w:rPr>
                <w:rFonts w:hint="eastAsia" w:ascii="Times New Roman" w:hAnsi="Times New Roman" w:eastAsia="宋体" w:cs="Times New Roman"/>
                <w:b/>
                <w:bCs/>
                <w:i w:val="0"/>
                <w:color w:val="auto"/>
                <w:sz w:val="24"/>
                <w:szCs w:val="24"/>
                <w:lang w:val="en-US" w:eastAsia="zh-CN"/>
              </w:rPr>
              <w:t>Yuxiao Feng</w:t>
            </w:r>
            <w:r>
              <w:rPr>
                <w:rFonts w:hint="eastAsia" w:cs="Times New Roman"/>
                <w:b/>
                <w:bCs/>
                <w:i w:val="0"/>
                <w:color w:val="000000"/>
                <w:kern w:val="2"/>
                <w:sz w:val="24"/>
                <w:szCs w:val="24"/>
                <w:lang w:val="en-US" w:eastAsia="zh-CN" w:bidi="ar-SA"/>
              </w:rPr>
              <w:t>（冯玉晓）</w:t>
            </w:r>
            <w:r>
              <w:rPr>
                <w:rFonts w:hint="eastAsia" w:ascii="Times New Roman" w:hAnsi="Times New Roman" w:eastAsia="宋体" w:cs="Times New Roman"/>
                <w:i w:val="0"/>
                <w:color w:val="auto"/>
                <w:sz w:val="24"/>
                <w:szCs w:val="24"/>
                <w:lang w:val="en-US" w:eastAsia="zh-CN"/>
              </w:rPr>
              <w:t>,</w:t>
            </w:r>
            <w:r>
              <w:rPr>
                <w:rFonts w:hint="eastAsia" w:ascii="Times New Roman" w:hAnsi="Times New Roman" w:eastAsia="宋体" w:cs="Times New Roman"/>
                <w:b/>
                <w:bCs/>
                <w:i w:val="0"/>
                <w:color w:val="auto"/>
                <w:sz w:val="24"/>
                <w:szCs w:val="24"/>
                <w:lang w:val="en-US" w:eastAsia="zh-CN"/>
              </w:rPr>
              <w:t xml:space="preserve"> Hongwu Wang</w:t>
            </w:r>
            <w:r>
              <w:rPr>
                <w:rFonts w:hint="eastAsia" w:cs="Times New Roman"/>
                <w:b/>
                <w:bCs/>
                <w:i w:val="0"/>
                <w:color w:val="000000"/>
                <w:kern w:val="2"/>
                <w:sz w:val="24"/>
                <w:szCs w:val="24"/>
                <w:lang w:val="en-US" w:eastAsia="zh-CN" w:bidi="ar-SA"/>
              </w:rPr>
              <w:t>（汪洪武）</w:t>
            </w:r>
            <w:r>
              <w:rPr>
                <w:rFonts w:hint="eastAsia" w:ascii="Times New Roman" w:hAnsi="Times New Roman" w:eastAsia="宋体" w:cs="Times New Roman"/>
                <w:i w:val="0"/>
                <w:color w:val="auto"/>
                <w:sz w:val="24"/>
                <w:szCs w:val="24"/>
                <w:lang w:val="en-US" w:eastAsia="zh-CN"/>
              </w:rPr>
              <w:t xml:space="preserve">, </w:t>
            </w:r>
            <w:r>
              <w:rPr>
                <w:rFonts w:hint="eastAsia" w:ascii="Times New Roman" w:hAnsi="Times New Roman" w:eastAsia="宋体" w:cs="Times New Roman"/>
                <w:b/>
                <w:bCs/>
                <w:color w:val="auto"/>
                <w:sz w:val="24"/>
                <w:szCs w:val="24"/>
                <w:lang w:val="en-US" w:eastAsia="zh-CN"/>
              </w:rPr>
              <w:t>Jiandong Cui（崔建东）</w:t>
            </w:r>
            <w:r>
              <w:rPr>
                <w:rFonts w:hint="eastAsia" w:ascii="Times New Roman" w:hAnsi="Times New Roman" w:eastAsia="宋体" w:cs="Times New Roman"/>
                <w:color w:val="auto"/>
                <w:sz w:val="24"/>
                <w:szCs w:val="24"/>
                <w:lang w:val="en-US" w:eastAsia="zh-CN"/>
              </w:rPr>
              <w:t>,</w:t>
            </w:r>
            <w:r>
              <w:rPr>
                <w:rFonts w:hint="eastAsia" w:ascii="Times New Roman" w:hAnsi="Times New Roman" w:eastAsia="宋体" w:cs="Times New Roman"/>
                <w:i w:val="0"/>
                <w:color w:val="auto"/>
                <w:sz w:val="24"/>
                <w:szCs w:val="24"/>
                <w:lang w:val="en-US" w:eastAsia="zh-CN"/>
              </w:rPr>
              <w:t xml:space="preserve"> Spatial localization immobilization of metals and enzymes at pickering emulsion droplet interfaces for chemo-enzymatic cascade catalysis,                                                                                                                                                                                                                                                                                                                                                                                                                                                                                                                                                                                                                                                                                                                                                                                                                                                                                                                                                                                                                                                                                                                                                                                                                                                                                                                                                                                                                                                                                                                                                                                                      </w:t>
            </w:r>
            <w:r>
              <w:rPr>
                <w:rFonts w:hint="default" w:ascii="Times New Roman" w:hAnsi="Times New Roman" w:eastAsia="宋体" w:cs="Times New Roman"/>
                <w:i w:val="0"/>
                <w:color w:val="auto"/>
                <w:sz w:val="24"/>
                <w:szCs w:val="24"/>
                <w:lang w:val="en-US" w:eastAsia="zh-CN"/>
              </w:rPr>
              <w:t>Journal of Colloid and Interface Science (一</w:t>
            </w:r>
            <w:r>
              <w:rPr>
                <w:rFonts w:hint="default" w:ascii="Times New Roman" w:hAnsi="Times New Roman" w:eastAsia="宋体" w:cs="Times New Roman"/>
                <w:i w:val="0"/>
                <w:color w:val="auto"/>
                <w:sz w:val="24"/>
                <w:szCs w:val="24"/>
                <w:lang w:val="fr-FR" w:eastAsia="zh-CN"/>
              </w:rPr>
              <w:t>区</w:t>
            </w:r>
            <w:r>
              <w:rPr>
                <w:rFonts w:hint="default" w:ascii="Times New Roman" w:hAnsi="Times New Roman" w:eastAsia="宋体" w:cs="Times New Roman"/>
                <w:i w:val="0"/>
                <w:color w:val="auto"/>
                <w:sz w:val="24"/>
                <w:szCs w:val="24"/>
                <w:lang w:val="en-US" w:eastAsia="zh-CN"/>
              </w:rPr>
              <w:t>, IF9.</w:t>
            </w:r>
            <w:r>
              <w:rPr>
                <w:rFonts w:hint="eastAsia" w:ascii="Times New Roman" w:hAnsi="Times New Roman" w:eastAsia="宋体" w:cs="Times New Roman"/>
                <w:i w:val="0"/>
                <w:color w:val="auto"/>
                <w:sz w:val="24"/>
                <w:szCs w:val="24"/>
                <w:lang w:val="en-US" w:eastAsia="zh-CN"/>
              </w:rPr>
              <w:t>7</w:t>
            </w:r>
            <w:r>
              <w:rPr>
                <w:rFonts w:hint="default" w:ascii="Times New Roman" w:hAnsi="Times New Roman" w:eastAsia="宋体" w:cs="Times New Roman"/>
                <w:i w:val="0"/>
                <w:color w:val="auto"/>
                <w:sz w:val="24"/>
                <w:szCs w:val="24"/>
                <w:lang w:val="en-US" w:eastAsia="zh-CN"/>
              </w:rPr>
              <w:t>),</w:t>
            </w:r>
            <w:r>
              <w:rPr>
                <w:rFonts w:hint="eastAsia" w:ascii="Times New Roman" w:hAnsi="Times New Roman" w:eastAsia="宋体" w:cs="Times New Roman"/>
                <w:i w:val="0"/>
                <w:color w:val="auto"/>
                <w:sz w:val="24"/>
                <w:szCs w:val="24"/>
                <w:lang w:val="en-US" w:eastAsia="zh-CN"/>
              </w:rPr>
              <w:t xml:space="preserve"> </w:t>
            </w:r>
            <w:r>
              <w:rPr>
                <w:rFonts w:hint="default" w:ascii="Times New Roman" w:hAnsi="Times New Roman" w:eastAsia="宋体" w:cs="Times New Roman"/>
                <w:i w:val="0"/>
                <w:color w:val="auto"/>
                <w:sz w:val="24"/>
                <w:szCs w:val="24"/>
                <w:lang w:val="en-US" w:eastAsia="zh-CN"/>
              </w:rPr>
              <w:t>202</w:t>
            </w:r>
            <w:r>
              <w:rPr>
                <w:rFonts w:hint="eastAsia" w:ascii="Times New Roman" w:hAnsi="Times New Roman" w:eastAsia="宋体" w:cs="Times New Roman"/>
                <w:i w:val="0"/>
                <w:color w:val="auto"/>
                <w:sz w:val="24"/>
                <w:szCs w:val="24"/>
                <w:lang w:val="en-US" w:eastAsia="zh-CN"/>
              </w:rPr>
              <w:t>6，708，139840</w:t>
            </w:r>
          </w:p>
          <w:p w14:paraId="3175FFB4">
            <w:pPr>
              <w:numPr>
                <w:ilvl w:val="0"/>
                <w:numId w:val="2"/>
              </w:numPr>
              <w:snapToGrid w:val="0"/>
              <w:spacing w:line="300" w:lineRule="auto"/>
              <w:ind w:right="55" w:rightChars="26"/>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i w:val="0"/>
                <w:color w:val="auto"/>
                <w:sz w:val="24"/>
                <w:szCs w:val="24"/>
                <w:lang w:val="en-US" w:eastAsia="zh-CN"/>
              </w:rPr>
              <w:t xml:space="preserve">Gelin Kuang, Zichen Wang, </w:t>
            </w:r>
            <w:r>
              <w:rPr>
                <w:rFonts w:hint="default" w:ascii="Times New Roman" w:hAnsi="Times New Roman" w:eastAsia="宋体" w:cs="Times New Roman"/>
                <w:i w:val="0"/>
                <w:color w:val="auto"/>
                <w:sz w:val="24"/>
                <w:szCs w:val="24"/>
                <w:lang w:val="en-US" w:eastAsia="zh-CN"/>
              </w:rPr>
              <w:t>Muhammad Bilal</w:t>
            </w:r>
            <w:r>
              <w:rPr>
                <w:rFonts w:hint="eastAsia" w:ascii="Times New Roman" w:hAnsi="Times New Roman" w:eastAsia="宋体" w:cs="Times New Roman"/>
                <w:i w:val="0"/>
                <w:color w:val="auto"/>
                <w:sz w:val="24"/>
                <w:szCs w:val="24"/>
                <w:lang w:val="en-US" w:eastAsia="zh-CN"/>
              </w:rPr>
              <w:t>,</w:t>
            </w:r>
            <w:r>
              <w:rPr>
                <w:rFonts w:hint="eastAsia" w:ascii="Times New Roman" w:hAnsi="Times New Roman" w:eastAsia="宋体" w:cs="Times New Roman"/>
                <w:b/>
                <w:bCs/>
                <w:i w:val="0"/>
                <w:color w:val="auto"/>
                <w:sz w:val="24"/>
                <w:szCs w:val="24"/>
                <w:lang w:val="en-US" w:eastAsia="zh-CN"/>
              </w:rPr>
              <w:t xml:space="preserve"> Yuxiao Feng</w:t>
            </w:r>
            <w:r>
              <w:rPr>
                <w:rFonts w:hint="eastAsia" w:cs="Times New Roman"/>
                <w:b/>
                <w:bCs/>
                <w:i w:val="0"/>
                <w:color w:val="000000"/>
                <w:kern w:val="2"/>
                <w:sz w:val="24"/>
                <w:szCs w:val="24"/>
                <w:lang w:val="en-US" w:eastAsia="zh-CN" w:bidi="ar-SA"/>
              </w:rPr>
              <w:t>（冯玉晓）</w:t>
            </w:r>
            <w:r>
              <w:rPr>
                <w:rFonts w:hint="eastAsia" w:ascii="Times New Roman" w:hAnsi="Times New Roman" w:eastAsia="宋体" w:cs="Times New Roman"/>
                <w:i w:val="0"/>
                <w:color w:val="auto"/>
                <w:sz w:val="24"/>
                <w:szCs w:val="24"/>
                <w:lang w:val="en-US" w:eastAsia="zh-CN"/>
              </w:rPr>
              <w:t xml:space="preserve">, Yingjie Du, </w:t>
            </w:r>
            <w:r>
              <w:rPr>
                <w:rFonts w:hint="eastAsia" w:ascii="Times New Roman" w:hAnsi="Times New Roman" w:eastAsia="宋体" w:cs="Times New Roman"/>
                <w:b/>
                <w:bCs/>
                <w:color w:val="auto"/>
                <w:sz w:val="24"/>
                <w:szCs w:val="24"/>
                <w:lang w:val="en-US" w:eastAsia="zh-CN"/>
              </w:rPr>
              <w:t>Jiandong Cui（崔建东）</w:t>
            </w:r>
            <w:r>
              <w:rPr>
                <w:rFonts w:hint="eastAsia" w:ascii="Times New Roman" w:hAnsi="Times New Roman" w:eastAsia="宋体" w:cs="Times New Roman"/>
                <w:i w:val="0"/>
                <w:color w:val="auto"/>
                <w:sz w:val="24"/>
                <w:szCs w:val="24"/>
                <w:lang w:val="en-US" w:eastAsia="zh-CN"/>
              </w:rPr>
              <w:t>, Metal organic f</w:t>
            </w:r>
            <w:r>
              <w:rPr>
                <w:rFonts w:hint="default" w:ascii="Times New Roman" w:hAnsi="Times New Roman" w:eastAsia="宋体" w:cs="Times New Roman"/>
                <w:i w:val="0"/>
                <w:color w:val="auto"/>
                <w:sz w:val="24"/>
                <w:szCs w:val="24"/>
                <w:lang w:val="en-US" w:eastAsia="zh-CN"/>
              </w:rPr>
              <w:t>ramework</w:t>
            </w:r>
            <w:r>
              <w:rPr>
                <w:rFonts w:hint="eastAsia" w:ascii="Times New Roman" w:hAnsi="Times New Roman" w:eastAsia="宋体" w:cs="Times New Roman"/>
                <w:i w:val="0"/>
                <w:color w:val="auto"/>
                <w:sz w:val="24"/>
                <w:szCs w:val="24"/>
                <w:lang w:val="en-US" w:eastAsia="zh-CN"/>
              </w:rPr>
              <w:t xml:space="preserve"> based catalysts</w:t>
            </w:r>
            <w:r>
              <w:rPr>
                <w:rFonts w:hint="default" w:ascii="Times New Roman" w:hAnsi="Times New Roman" w:eastAsia="宋体" w:cs="Times New Roman"/>
                <w:i w:val="0"/>
                <w:color w:val="auto"/>
                <w:sz w:val="24"/>
                <w:szCs w:val="24"/>
                <w:lang w:val="en-US" w:eastAsia="zh-CN"/>
              </w:rPr>
              <w:t xml:space="preserve">: From </w:t>
            </w:r>
            <w:r>
              <w:rPr>
                <w:rFonts w:hint="eastAsia" w:ascii="Times New Roman" w:hAnsi="Times New Roman" w:eastAsia="宋体" w:cs="Times New Roman"/>
                <w:i w:val="0"/>
                <w:color w:val="auto"/>
                <w:sz w:val="24"/>
                <w:szCs w:val="24"/>
                <w:lang w:val="en-US" w:eastAsia="zh-CN"/>
              </w:rPr>
              <w:t>e</w:t>
            </w:r>
            <w:r>
              <w:rPr>
                <w:rFonts w:hint="default" w:ascii="Times New Roman" w:hAnsi="Times New Roman" w:eastAsia="宋体" w:cs="Times New Roman"/>
                <w:i w:val="0"/>
                <w:color w:val="auto"/>
                <w:sz w:val="24"/>
                <w:szCs w:val="24"/>
                <w:lang w:val="en-US" w:eastAsia="zh-CN"/>
              </w:rPr>
              <w:t xml:space="preserve">nzyme </w:t>
            </w:r>
            <w:r>
              <w:rPr>
                <w:rFonts w:hint="eastAsia" w:ascii="Times New Roman" w:hAnsi="Times New Roman" w:eastAsia="宋体" w:cs="Times New Roman"/>
                <w:i w:val="0"/>
                <w:color w:val="auto"/>
                <w:sz w:val="24"/>
                <w:szCs w:val="24"/>
                <w:lang w:val="en-US" w:eastAsia="zh-CN"/>
              </w:rPr>
              <w:t>i</w:t>
            </w:r>
            <w:r>
              <w:rPr>
                <w:rFonts w:hint="default" w:ascii="Times New Roman" w:hAnsi="Times New Roman" w:eastAsia="宋体" w:cs="Times New Roman"/>
                <w:i w:val="0"/>
                <w:color w:val="auto"/>
                <w:sz w:val="24"/>
                <w:szCs w:val="24"/>
                <w:lang w:val="en-US" w:eastAsia="zh-CN"/>
              </w:rPr>
              <w:t xml:space="preserve">mmobilization to </w:t>
            </w:r>
            <w:r>
              <w:rPr>
                <w:rFonts w:hint="eastAsia" w:ascii="Times New Roman" w:hAnsi="Times New Roman" w:eastAsia="宋体" w:cs="Times New Roman"/>
                <w:i w:val="0"/>
                <w:color w:val="auto"/>
                <w:sz w:val="24"/>
                <w:szCs w:val="24"/>
                <w:lang w:val="en-US" w:eastAsia="zh-CN"/>
              </w:rPr>
              <w:t>mimetic enzyme</w:t>
            </w:r>
            <w:r>
              <w:rPr>
                <w:rFonts w:hint="default" w:ascii="Times New Roman" w:hAnsi="Times New Roman" w:eastAsia="宋体" w:cs="Times New Roman"/>
                <w:i w:val="0"/>
                <w:color w:val="auto"/>
                <w:sz w:val="24"/>
                <w:szCs w:val="24"/>
                <w:lang w:val="en-US" w:eastAsia="zh-CN"/>
              </w:rPr>
              <w:t>,</w:t>
            </w:r>
            <w:r>
              <w:rPr>
                <w:rFonts w:hint="eastAsia" w:ascii="Times New Roman" w:hAnsi="Times New Roman" w:eastAsia="宋体" w:cs="Times New Roman"/>
                <w:i w:val="0"/>
                <w:color w:val="auto"/>
                <w:sz w:val="24"/>
                <w:szCs w:val="24"/>
                <w:lang w:val="en-US" w:eastAsia="zh-CN"/>
              </w:rPr>
              <w:t xml:space="preserve"> </w:t>
            </w:r>
            <w:r>
              <w:rPr>
                <w:rFonts w:hint="default" w:ascii="Times New Roman" w:hAnsi="Times New Roman" w:eastAsia="宋体" w:cs="Times New Roman"/>
                <w:i w:val="0"/>
                <w:color w:val="auto"/>
                <w:sz w:val="24"/>
                <w:szCs w:val="24"/>
                <w:lang w:val="en-US" w:eastAsia="zh-CN"/>
              </w:rPr>
              <w:fldChar w:fldCharType="begin"/>
            </w:r>
            <w:r>
              <w:rPr>
                <w:rFonts w:hint="default" w:ascii="Times New Roman" w:hAnsi="Times New Roman" w:eastAsia="宋体" w:cs="Times New Roman"/>
                <w:i w:val="0"/>
                <w:color w:val="auto"/>
                <w:sz w:val="24"/>
                <w:szCs w:val="24"/>
                <w:lang w:val="en-US" w:eastAsia="zh-CN"/>
              </w:rPr>
              <w:instrText xml:space="preserve"> HYPERLINK "https://www.letpub.com.cn/index.php?page=journalapp&amp;view=detail&amp;journalid=29704" </w:instrText>
            </w:r>
            <w:r>
              <w:rPr>
                <w:rFonts w:hint="default" w:ascii="Times New Roman" w:hAnsi="Times New Roman" w:eastAsia="宋体" w:cs="Times New Roman"/>
                <w:i w:val="0"/>
                <w:color w:val="auto"/>
                <w:sz w:val="24"/>
                <w:szCs w:val="24"/>
                <w:lang w:val="en-US" w:eastAsia="zh-CN"/>
              </w:rPr>
              <w:fldChar w:fldCharType="separate"/>
            </w:r>
            <w:r>
              <w:rPr>
                <w:rFonts w:hint="default" w:ascii="Times New Roman" w:hAnsi="Times New Roman" w:eastAsia="宋体" w:cs="Times New Roman"/>
                <w:i w:val="0"/>
                <w:color w:val="auto"/>
                <w:sz w:val="24"/>
                <w:szCs w:val="24"/>
                <w:lang w:val="en-US" w:eastAsia="zh-CN"/>
              </w:rPr>
              <w:t>Aggregate</w:t>
            </w:r>
            <w:r>
              <w:rPr>
                <w:rFonts w:hint="default" w:ascii="Times New Roman" w:hAnsi="Times New Roman" w:eastAsia="宋体" w:cs="Times New Roman"/>
                <w:i w:val="0"/>
                <w:color w:val="auto"/>
                <w:sz w:val="24"/>
                <w:szCs w:val="24"/>
                <w:lang w:val="en-US" w:eastAsia="zh-CN"/>
              </w:rPr>
              <w:fldChar w:fldCharType="end"/>
            </w:r>
            <w:r>
              <w:rPr>
                <w:rFonts w:hint="eastAsia" w:ascii="Times New Roman" w:hAnsi="Times New Roman" w:eastAsia="宋体" w:cs="Times New Roman"/>
                <w:i w:val="0"/>
                <w:color w:val="auto"/>
                <w:sz w:val="24"/>
                <w:szCs w:val="24"/>
                <w:lang w:val="en-US" w:eastAsia="zh-CN"/>
              </w:rPr>
              <w:t xml:space="preserve"> (一</w:t>
            </w:r>
            <w:r>
              <w:rPr>
                <w:rFonts w:hint="default" w:ascii="Times New Roman" w:hAnsi="Times New Roman" w:eastAsia="宋体" w:cs="Times New Roman"/>
                <w:i w:val="0"/>
                <w:color w:val="auto"/>
                <w:sz w:val="24"/>
                <w:szCs w:val="24"/>
                <w:lang w:val="fr-FR" w:eastAsia="zh-CN"/>
              </w:rPr>
              <w:t>区</w:t>
            </w:r>
            <w:r>
              <w:rPr>
                <w:rFonts w:hint="default" w:ascii="Times New Roman" w:hAnsi="Times New Roman" w:eastAsia="宋体" w:cs="Times New Roman"/>
                <w:i w:val="0"/>
                <w:color w:val="auto"/>
                <w:sz w:val="24"/>
                <w:szCs w:val="24"/>
                <w:lang w:val="en-US" w:eastAsia="zh-CN"/>
              </w:rPr>
              <w:t>, IF</w:t>
            </w:r>
            <w:r>
              <w:rPr>
                <w:rFonts w:hint="eastAsia" w:ascii="Times New Roman" w:hAnsi="Times New Roman" w:eastAsia="宋体" w:cs="Times New Roman"/>
                <w:i w:val="0"/>
                <w:color w:val="auto"/>
                <w:sz w:val="24"/>
                <w:szCs w:val="24"/>
                <w:lang w:val="en-US" w:eastAsia="zh-CN"/>
              </w:rPr>
              <w:t>13.7), 2025, 6(1), e724</w:t>
            </w:r>
          </w:p>
          <w:p w14:paraId="3D682118">
            <w:pPr>
              <w:numPr>
                <w:ilvl w:val="0"/>
                <w:numId w:val="2"/>
              </w:numPr>
              <w:snapToGrid w:val="0"/>
              <w:spacing w:line="300" w:lineRule="auto"/>
              <w:ind w:right="55" w:rightChars="26"/>
              <w:rPr>
                <w:rFonts w:hint="eastAsia" w:ascii="Times New Roman" w:hAnsi="Times New Roman" w:eastAsia="宋体" w:cs="Times New Roman"/>
                <w:color w:val="auto"/>
                <w:sz w:val="24"/>
                <w:szCs w:val="24"/>
                <w:lang w:val="en-US" w:eastAsia="zh-CN"/>
              </w:rPr>
            </w:pPr>
            <w:r>
              <w:rPr>
                <w:rFonts w:hint="eastAsia" w:ascii="Times New Roman" w:hAnsi="Times New Roman" w:cs="Times New Roman"/>
                <w:b/>
                <w:bCs/>
                <w:i w:val="0"/>
                <w:iCs w:val="0"/>
                <w:caps w:val="0"/>
                <w:color w:val="auto"/>
                <w:spacing w:val="0"/>
                <w:sz w:val="24"/>
                <w:szCs w:val="24"/>
                <w:lang w:val="en-US" w:eastAsia="zh-CN"/>
              </w:rPr>
              <w:t>Yuxiao Feng</w:t>
            </w:r>
            <w:r>
              <w:rPr>
                <w:rFonts w:hint="eastAsia" w:cs="Times New Roman"/>
                <w:b/>
                <w:bCs/>
                <w:i w:val="0"/>
                <w:color w:val="000000"/>
                <w:kern w:val="2"/>
                <w:sz w:val="24"/>
                <w:szCs w:val="24"/>
                <w:lang w:val="en-US" w:eastAsia="zh-CN" w:bidi="ar-SA"/>
              </w:rPr>
              <w:t>（冯玉晓）</w:t>
            </w:r>
            <w:r>
              <w:rPr>
                <w:rFonts w:hint="eastAsia" w:ascii="Times New Roman" w:hAnsi="Times New Roman" w:cs="Times New Roman"/>
                <w:i w:val="0"/>
                <w:iCs w:val="0"/>
                <w:caps w:val="0"/>
                <w:color w:val="auto"/>
                <w:spacing w:val="0"/>
                <w:sz w:val="24"/>
                <w:szCs w:val="24"/>
                <w:lang w:val="en-US" w:eastAsia="zh-CN"/>
              </w:rPr>
              <w:t xml:space="preserve">, </w:t>
            </w:r>
            <w:r>
              <w:rPr>
                <w:rFonts w:hint="eastAsia" w:ascii="Times New Roman" w:hAnsi="Times New Roman" w:cs="Times New Roman"/>
                <w:b w:val="0"/>
                <w:bCs w:val="0"/>
                <w:color w:val="auto"/>
                <w:sz w:val="24"/>
                <w:szCs w:val="24"/>
                <w:lang w:val="en-US" w:eastAsia="zh-CN"/>
              </w:rPr>
              <w:t>Qingqing Ma</w:t>
            </w:r>
            <w:r>
              <w:rPr>
                <w:rFonts w:hint="eastAsia" w:ascii="Times New Roman" w:hAnsi="Times New Roman" w:cs="Times New Roman"/>
                <w:i w:val="0"/>
                <w:iCs w:val="0"/>
                <w:caps w:val="0"/>
                <w:color w:val="auto"/>
                <w:spacing w:val="0"/>
                <w:sz w:val="24"/>
                <w:szCs w:val="24"/>
                <w:lang w:val="en-US" w:eastAsia="zh-CN"/>
              </w:rPr>
              <w:t xml:space="preserve">, </w:t>
            </w:r>
            <w:r>
              <w:rPr>
                <w:rFonts w:hint="eastAsia" w:ascii="Times New Roman" w:hAnsi="Times New Roman" w:eastAsia="CAJCM E+ Gulliver RM" w:cs="Times New Roman"/>
                <w:bCs/>
                <w:color w:val="auto"/>
                <w:sz w:val="24"/>
                <w:lang w:val="en-US" w:eastAsia="zh-CN"/>
              </w:rPr>
              <w:t xml:space="preserve">Zichen Wang, </w:t>
            </w:r>
            <w:r>
              <w:rPr>
                <w:rFonts w:hint="eastAsia" w:ascii="Times New Roman" w:hAnsi="Times New Roman" w:cs="Times New Roman"/>
                <w:b w:val="0"/>
                <w:bCs w:val="0"/>
                <w:color w:val="auto"/>
                <w:sz w:val="24"/>
                <w:szCs w:val="24"/>
                <w:lang w:val="en-US" w:eastAsia="zh-CN"/>
              </w:rPr>
              <w:t>Qunli Zhang</w:t>
            </w:r>
            <w:r>
              <w:rPr>
                <w:rFonts w:hint="default" w:ascii="Times New Roman" w:hAnsi="Times New Roman" w:cs="Times New Roman"/>
                <w:b w:val="0"/>
                <w:bCs w:val="0"/>
                <w:color w:val="auto"/>
                <w:sz w:val="24"/>
                <w:szCs w:val="24"/>
                <w:lang w:val="en-US" w:eastAsia="zh-CN"/>
              </w:rPr>
              <w:t>,</w:t>
            </w:r>
            <w:r>
              <w:rPr>
                <w:rFonts w:hint="eastAsia" w:ascii="Times New Roman" w:hAnsi="Times New Roman" w:eastAsia="CAJCM E+ Gulliver RM" w:cs="Times New Roman"/>
                <w:bCs/>
                <w:color w:val="auto"/>
                <w:sz w:val="24"/>
                <w:lang w:val="en-US" w:eastAsia="zh-CN"/>
              </w:rPr>
              <w:t xml:space="preserve"> </w:t>
            </w:r>
            <w:r>
              <w:rPr>
                <w:rFonts w:hint="eastAsia" w:ascii="Times New Roman" w:hAnsi="Times New Roman" w:cs="Times New Roman"/>
                <w:b w:val="0"/>
                <w:bCs w:val="0"/>
                <w:color w:val="auto"/>
                <w:sz w:val="24"/>
                <w:szCs w:val="24"/>
                <w:lang w:val="en-US" w:eastAsia="zh-CN"/>
              </w:rPr>
              <w:t xml:space="preserve">Lixue Zhao, </w:t>
            </w:r>
            <w:r>
              <w:rPr>
                <w:rFonts w:hint="default" w:ascii="Times New Roman" w:hAnsi="Times New Roman" w:cs="Times New Roman"/>
                <w:b w:val="0"/>
                <w:bCs w:val="0"/>
                <w:color w:val="auto"/>
                <w:sz w:val="24"/>
                <w:szCs w:val="24"/>
                <w:lang w:val="en-US" w:eastAsia="zh-CN"/>
              </w:rPr>
              <w:t xml:space="preserve">Yingjie Du, </w:t>
            </w:r>
            <w:r>
              <w:rPr>
                <w:rFonts w:hint="default" w:ascii="Times New Roman" w:hAnsi="Times New Roman" w:cs="Times New Roman"/>
                <w:b w:val="0"/>
                <w:bCs w:val="0"/>
                <w:color w:val="auto"/>
                <w:sz w:val="24"/>
                <w:szCs w:val="24"/>
                <w:lang w:val="en"/>
              </w:rPr>
              <w:t>Shi</w:t>
            </w:r>
            <w:r>
              <w:rPr>
                <w:rFonts w:hint="default" w:ascii="Times New Roman" w:hAnsi="Times New Roman" w:cs="Times New Roman"/>
                <w:b w:val="0"/>
                <w:bCs w:val="0"/>
                <w:color w:val="auto"/>
                <w:sz w:val="24"/>
                <w:szCs w:val="24"/>
                <w:lang w:val="en-US" w:eastAsia="zh-CN"/>
              </w:rPr>
              <w:t>r</w:t>
            </w:r>
            <w:r>
              <w:rPr>
                <w:rFonts w:hint="default" w:ascii="Times New Roman" w:hAnsi="Times New Roman" w:cs="Times New Roman"/>
                <w:b w:val="0"/>
                <w:bCs w:val="0"/>
                <w:color w:val="auto"/>
                <w:sz w:val="24"/>
                <w:szCs w:val="24"/>
                <w:lang w:val="en"/>
              </w:rPr>
              <w:t>u Jia</w:t>
            </w:r>
            <w:r>
              <w:rPr>
                <w:rFonts w:hint="default" w:ascii="Times New Roman" w:hAnsi="Times New Roman" w:cs="Times New Roman"/>
                <w:b w:val="0"/>
                <w:bCs w:val="0"/>
                <w:color w:val="auto"/>
                <w:sz w:val="24"/>
                <w:szCs w:val="24"/>
                <w:lang w:val="en-US" w:eastAsia="zh-CN"/>
              </w:rPr>
              <w:t xml:space="preserve">, </w:t>
            </w:r>
            <w:r>
              <w:rPr>
                <w:rFonts w:hint="eastAsia" w:ascii="Times New Roman" w:hAnsi="Times New Roman" w:eastAsia="宋体" w:cs="Times New Roman"/>
                <w:b/>
                <w:bCs/>
                <w:color w:val="auto"/>
                <w:sz w:val="24"/>
                <w:szCs w:val="24"/>
                <w:lang w:val="en-US" w:eastAsia="zh-CN"/>
              </w:rPr>
              <w:t xml:space="preserve">Jiandong Cui（崔建东）, </w:t>
            </w:r>
            <w:r>
              <w:rPr>
                <w:rFonts w:hint="eastAsia" w:ascii="Times New Roman" w:hAnsi="Times New Roman" w:eastAsia="CAJCM E+ Gulliver RM" w:cs="Times New Roman"/>
                <w:bCs/>
                <w:color w:val="auto"/>
                <w:sz w:val="24"/>
                <w:lang w:val="en-US" w:eastAsia="zh-CN"/>
              </w:rPr>
              <w:t xml:space="preserve">Multivariate mesoporous MOFs with regulatable hydrophilic/hydrophobic surface as a versatile platform for enzyme immobilization, </w:t>
            </w:r>
            <w:r>
              <w:rPr>
                <w:rFonts w:hint="eastAsia" w:ascii="Times New Roman" w:hAnsi="Times New Roman" w:cs="Times New Roman"/>
                <w:b w:val="0"/>
                <w:bCs w:val="0"/>
                <w:color w:val="auto"/>
                <w:sz w:val="24"/>
                <w:szCs w:val="24"/>
                <w:lang w:val="en-US" w:eastAsia="zh-CN"/>
              </w:rPr>
              <w:t xml:space="preserve">Chinese Journal of Catalysis </w:t>
            </w:r>
            <w:r>
              <w:rPr>
                <w:rFonts w:hint="default" w:ascii="Times New Roman" w:hAnsi="Times New Roman" w:cs="Times New Roman"/>
                <w:color w:val="auto"/>
                <w:sz w:val="24"/>
              </w:rPr>
              <w:t>(</w:t>
            </w:r>
            <w:r>
              <w:rPr>
                <w:rFonts w:hint="eastAsia" w:ascii="Times New Roman" w:hAnsi="Times New Roman" w:cs="Times New Roman"/>
                <w:color w:val="auto"/>
                <w:sz w:val="24"/>
                <w:lang w:val="en-US" w:eastAsia="zh-CN"/>
              </w:rPr>
              <w:t>一</w:t>
            </w:r>
            <w:r>
              <w:rPr>
                <w:rFonts w:hint="default" w:ascii="Times New Roman" w:hAnsi="Times New Roman" w:cs="Times New Roman"/>
                <w:b/>
                <w:color w:val="auto"/>
                <w:sz w:val="24"/>
                <w:lang w:val="fr-FR"/>
              </w:rPr>
              <w:t>区</w:t>
            </w:r>
            <w:r>
              <w:rPr>
                <w:rFonts w:hint="default" w:ascii="Times New Roman" w:hAnsi="Times New Roman" w:cs="Times New Roman"/>
                <w:color w:val="auto"/>
                <w:kern w:val="0"/>
                <w:sz w:val="24"/>
              </w:rPr>
              <w:t>, IF</w:t>
            </w:r>
            <w:r>
              <w:rPr>
                <w:rFonts w:hint="eastAsia" w:ascii="Times New Roman" w:hAnsi="Times New Roman" w:cs="Times New Roman"/>
                <w:color w:val="auto"/>
                <w:kern w:val="0"/>
                <w:sz w:val="24"/>
                <w:lang w:val="en-US" w:eastAsia="zh-CN"/>
              </w:rPr>
              <w:t>17.7</w:t>
            </w:r>
            <w:r>
              <w:rPr>
                <w:rFonts w:hint="default" w:ascii="Times New Roman" w:hAnsi="Times New Roman" w:cs="Times New Roman"/>
                <w:color w:val="auto"/>
                <w:sz w:val="24"/>
              </w:rPr>
              <w:t>)</w:t>
            </w:r>
            <w:r>
              <w:rPr>
                <w:rFonts w:hint="eastAsia" w:ascii="Times New Roman" w:hAnsi="Times New Roman" w:cs="Times New Roman"/>
                <w:b w:val="0"/>
                <w:bCs w:val="0"/>
                <w:color w:val="auto"/>
                <w:sz w:val="24"/>
                <w:szCs w:val="24"/>
                <w:lang w:val="en-US" w:eastAsia="zh-CN"/>
              </w:rPr>
              <w:t>, 2024, 60, 403-414</w:t>
            </w:r>
          </w:p>
          <w:p w14:paraId="3C34B30A">
            <w:pPr>
              <w:numPr>
                <w:ilvl w:val="0"/>
                <w:numId w:val="2"/>
              </w:numPr>
              <w:snapToGrid w:val="0"/>
              <w:spacing w:line="300" w:lineRule="auto"/>
              <w:ind w:right="55" w:rightChars="26"/>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i w:val="0"/>
                <w:color w:val="auto"/>
                <w:sz w:val="24"/>
                <w:szCs w:val="24"/>
                <w:lang w:val="en-US" w:eastAsia="zh-CN"/>
              </w:rPr>
              <w:t>Ziyuan Wang, Yi Jiao, Qingyuan Ding</w:t>
            </w:r>
            <w:r>
              <w:rPr>
                <w:rFonts w:hint="default" w:ascii="Times New Roman" w:hAnsi="Times New Roman" w:eastAsia="宋体" w:cs="Times New Roman"/>
                <w:i w:val="0"/>
                <w:color w:val="auto"/>
                <w:sz w:val="24"/>
                <w:szCs w:val="24"/>
                <w:lang w:val="en-US" w:eastAsia="zh-CN"/>
              </w:rPr>
              <w:t>,</w:t>
            </w:r>
            <w:r>
              <w:rPr>
                <w:rFonts w:hint="eastAsia" w:ascii="Times New Roman" w:hAnsi="Times New Roman" w:eastAsia="宋体" w:cs="Times New Roman"/>
                <w:i w:val="0"/>
                <w:color w:val="auto"/>
                <w:sz w:val="24"/>
                <w:szCs w:val="24"/>
                <w:lang w:val="en-US" w:eastAsia="zh-CN"/>
              </w:rPr>
              <w:t xml:space="preserve"> Yanjie Song, Qingqing Ma, Huan Ren , Kun Lu, </w:t>
            </w:r>
            <w:r>
              <w:rPr>
                <w:rFonts w:hint="default" w:ascii="Times New Roman" w:hAnsi="Times New Roman" w:eastAsia="宋体" w:cs="Times New Roman"/>
                <w:i w:val="0"/>
                <w:color w:val="auto"/>
                <w:sz w:val="24"/>
                <w:szCs w:val="24"/>
                <w:lang w:val="en" w:eastAsia="zh-CN"/>
              </w:rPr>
              <w:t>Shi</w:t>
            </w:r>
            <w:r>
              <w:rPr>
                <w:rFonts w:hint="default" w:ascii="Times New Roman" w:hAnsi="Times New Roman" w:eastAsia="宋体" w:cs="Times New Roman"/>
                <w:i w:val="0"/>
                <w:color w:val="auto"/>
                <w:sz w:val="24"/>
                <w:szCs w:val="24"/>
                <w:lang w:val="en-US" w:eastAsia="zh-CN"/>
              </w:rPr>
              <w:t>r</w:t>
            </w:r>
            <w:r>
              <w:rPr>
                <w:rFonts w:hint="default" w:ascii="Times New Roman" w:hAnsi="Times New Roman" w:eastAsia="宋体" w:cs="Times New Roman"/>
                <w:i w:val="0"/>
                <w:color w:val="auto"/>
                <w:sz w:val="24"/>
                <w:szCs w:val="24"/>
                <w:lang w:val="en" w:eastAsia="zh-CN"/>
              </w:rPr>
              <w:t>u Jia</w:t>
            </w:r>
            <w:r>
              <w:rPr>
                <w:rFonts w:hint="default" w:ascii="Times New Roman" w:hAnsi="Times New Roman" w:eastAsia="宋体" w:cs="Times New Roman"/>
                <w:i w:val="0"/>
                <w:color w:val="auto"/>
                <w:sz w:val="24"/>
                <w:szCs w:val="24"/>
                <w:lang w:val="en-US" w:eastAsia="zh-CN"/>
              </w:rPr>
              <w:t xml:space="preserve">, </w:t>
            </w:r>
            <w:r>
              <w:rPr>
                <w:rFonts w:hint="eastAsia" w:ascii="Times New Roman" w:hAnsi="Times New Roman" w:eastAsia="宋体" w:cs="Times New Roman"/>
                <w:b/>
                <w:bCs/>
                <w:color w:val="auto"/>
                <w:sz w:val="24"/>
                <w:szCs w:val="24"/>
                <w:lang w:val="en-US" w:eastAsia="zh-CN"/>
              </w:rPr>
              <w:t xml:space="preserve">Jiandong Cui（崔建东）, </w:t>
            </w:r>
            <w:r>
              <w:rPr>
                <w:rFonts w:hint="eastAsia" w:ascii="Times New Roman" w:hAnsi="Times New Roman" w:eastAsia="宋体" w:cs="Times New Roman"/>
                <w:i w:val="0"/>
                <w:color w:val="auto"/>
                <w:sz w:val="24"/>
                <w:szCs w:val="24"/>
                <w:lang w:val="en-US" w:eastAsia="zh-CN"/>
              </w:rPr>
              <w:t>A bioinspired fluorescent probe based on metal-organic frameworks to selectively enrich and detect amyloid-β-peptide</w:t>
            </w:r>
            <w:r>
              <w:rPr>
                <w:rFonts w:hint="eastAsia" w:ascii="Times New Roman" w:hAnsi="Times New Roman" w:eastAsia="宋体" w:cs="Times New Roman"/>
                <w:b w:val="0"/>
                <w:bCs w:val="0"/>
                <w:i w:val="0"/>
                <w:iCs w:val="0"/>
                <w:caps w:val="0"/>
                <w:color w:val="auto"/>
                <w:spacing w:val="0"/>
                <w:sz w:val="24"/>
                <w:szCs w:val="24"/>
                <w:shd w:val="clear" w:color="auto" w:fill="FFFFFF"/>
                <w:lang w:val="en-US" w:eastAsia="zh-CN"/>
              </w:rPr>
              <w:t xml:space="preserve">, </w:t>
            </w:r>
            <w:r>
              <w:rPr>
                <w:rFonts w:hint="eastAsia" w:ascii="Times New Roman" w:hAnsi="Times New Roman" w:eastAsia="宋体" w:cs="Times New Roman"/>
                <w:i w:val="0"/>
                <w:color w:val="auto"/>
                <w:sz w:val="24"/>
                <w:szCs w:val="24"/>
                <w:lang w:val="en-US" w:eastAsia="zh-CN"/>
              </w:rPr>
              <w:t>Chemical Engineering</w:t>
            </w:r>
            <w:r>
              <w:rPr>
                <w:rFonts w:hint="default" w:ascii="Times New Roman" w:hAnsi="Times New Roman" w:cs="Times New Roman"/>
                <w:color w:val="auto"/>
                <w:sz w:val="24"/>
              </w:rPr>
              <w:t xml:space="preserve"> </w:t>
            </w:r>
            <w:r>
              <w:rPr>
                <w:rFonts w:hint="eastAsia" w:ascii="Times New Roman" w:hAnsi="Times New Roman" w:cs="Times New Roman"/>
                <w:color w:val="auto"/>
                <w:sz w:val="24"/>
                <w:lang w:val="en-US" w:eastAsia="zh-CN"/>
              </w:rPr>
              <w:t xml:space="preserve">Journal </w:t>
            </w:r>
            <w:r>
              <w:rPr>
                <w:rFonts w:hint="default" w:ascii="Times New Roman" w:hAnsi="Times New Roman" w:cs="Times New Roman"/>
                <w:color w:val="auto"/>
                <w:sz w:val="24"/>
              </w:rPr>
              <w:t>(</w:t>
            </w:r>
            <w:r>
              <w:rPr>
                <w:rFonts w:hint="default" w:ascii="Times New Roman" w:hAnsi="Times New Roman" w:cs="Times New Roman"/>
                <w:b/>
                <w:color w:val="auto"/>
                <w:sz w:val="24"/>
                <w:lang w:val="fr-FR"/>
              </w:rPr>
              <w:t>一区</w:t>
            </w:r>
            <w:r>
              <w:rPr>
                <w:rFonts w:hint="default" w:ascii="Times New Roman" w:hAnsi="Times New Roman" w:cs="Times New Roman"/>
                <w:color w:val="auto"/>
                <w:kern w:val="0"/>
                <w:sz w:val="24"/>
              </w:rPr>
              <w:t>, IF</w:t>
            </w:r>
            <w:r>
              <w:rPr>
                <w:rFonts w:hint="eastAsia" w:ascii="Times New Roman" w:hAnsi="Times New Roman" w:cs="Times New Roman"/>
                <w:color w:val="auto"/>
                <w:kern w:val="0"/>
                <w:sz w:val="24"/>
                <w:lang w:val="en-US" w:eastAsia="zh-CN"/>
              </w:rPr>
              <w:t>13.2</w:t>
            </w:r>
            <w:r>
              <w:rPr>
                <w:rFonts w:hint="default" w:ascii="Times New Roman" w:hAnsi="Times New Roman" w:cs="Times New Roman"/>
                <w:color w:val="auto"/>
                <w:sz w:val="24"/>
              </w:rPr>
              <w:t>)</w:t>
            </w:r>
            <w:r>
              <w:rPr>
                <w:rFonts w:hint="default" w:ascii="Times New Roman" w:hAnsi="Times New Roman" w:cs="Times New Roman"/>
                <w:iCs/>
                <w:color w:val="auto"/>
                <w:sz w:val="24"/>
              </w:rPr>
              <w:t>,</w:t>
            </w:r>
            <w:r>
              <w:rPr>
                <w:rFonts w:hint="default" w:ascii="Times New Roman" w:hAnsi="Times New Roman" w:eastAsia="宋体" w:cs="Times New Roman"/>
                <w:i w:val="0"/>
                <w:color w:val="auto"/>
                <w:sz w:val="24"/>
                <w:szCs w:val="24"/>
                <w:lang w:val="en-US" w:eastAsia="zh-CN"/>
              </w:rPr>
              <w:t xml:space="preserve"> 202</w:t>
            </w:r>
            <w:r>
              <w:rPr>
                <w:rFonts w:hint="eastAsia" w:ascii="Times New Roman" w:hAnsi="Times New Roman" w:eastAsia="宋体" w:cs="Times New Roman"/>
                <w:i w:val="0"/>
                <w:color w:val="auto"/>
                <w:sz w:val="24"/>
                <w:szCs w:val="24"/>
                <w:lang w:val="en-US" w:eastAsia="zh-CN"/>
              </w:rPr>
              <w:t>3, 470, 144124</w:t>
            </w:r>
          </w:p>
          <w:p w14:paraId="5960A604">
            <w:pPr>
              <w:numPr>
                <w:ilvl w:val="0"/>
                <w:numId w:val="2"/>
              </w:numPr>
              <w:snapToGrid w:val="0"/>
              <w:spacing w:line="300" w:lineRule="auto"/>
              <w:ind w:right="55" w:rightChars="26"/>
              <w:rPr>
                <w:rFonts w:hint="eastAsia" w:ascii="Times New Roman" w:hAnsi="Times New Roman" w:eastAsia="宋体" w:cs="Times New Roman"/>
                <w:color w:val="auto"/>
                <w:sz w:val="24"/>
                <w:szCs w:val="24"/>
                <w:lang w:val="en-US" w:eastAsia="zh-CN"/>
              </w:rPr>
            </w:pPr>
            <w:r>
              <w:rPr>
                <w:rFonts w:hint="default" w:ascii="Times New Roman" w:hAnsi="Times New Roman" w:cs="Times New Roman"/>
                <w:color w:val="000000"/>
                <w:kern w:val="0"/>
                <w:sz w:val="24"/>
                <w:szCs w:val="24"/>
                <w:lang w:val="en-US" w:eastAsia="zh-CN"/>
              </w:rPr>
              <w:t xml:space="preserve">Yingjie Du, Xiaotong Jia, Yi Jiao, </w:t>
            </w:r>
            <w:r>
              <w:rPr>
                <w:rFonts w:hint="default" w:ascii="Times New Roman" w:hAnsi="Times New Roman" w:cs="Times New Roman"/>
                <w:color w:val="000000"/>
                <w:sz w:val="24"/>
                <w:szCs w:val="24"/>
              </w:rPr>
              <w:t>Zhijin Zhang</w:t>
            </w:r>
            <w:r>
              <w:rPr>
                <w:rFonts w:hint="default" w:ascii="Times New Roman" w:hAnsi="Times New Roman" w:cs="Times New Roman"/>
                <w:color w:val="000000"/>
                <w:sz w:val="24"/>
                <w:szCs w:val="24"/>
                <w:lang w:val="en-US" w:eastAsia="zh-CN"/>
              </w:rPr>
              <w:t>,</w:t>
            </w:r>
            <w:r>
              <w:rPr>
                <w:rFonts w:hint="default" w:ascii="Times New Roman" w:hAnsi="Times New Roman" w:cs="Times New Roman"/>
                <w:b w:val="0"/>
                <w:bCs w:val="0"/>
                <w:i w:val="0"/>
                <w:caps w:val="0"/>
                <w:color w:val="000000"/>
                <w:spacing w:val="0"/>
                <w:sz w:val="24"/>
                <w:szCs w:val="24"/>
                <w:lang w:val="en-US" w:eastAsia="zh-CN"/>
              </w:rPr>
              <w:t xml:space="preserve"> Ziyuan Wang</w:t>
            </w:r>
            <w:r>
              <w:rPr>
                <w:rFonts w:hint="default" w:ascii="Times New Roman" w:hAnsi="Times New Roman" w:cs="Times New Roman"/>
                <w:b w:val="0"/>
                <w:bCs w:val="0"/>
                <w:color w:val="000000"/>
                <w:sz w:val="24"/>
                <w:szCs w:val="24"/>
                <w:lang w:val="en-US" w:eastAsia="zh-CN"/>
              </w:rPr>
              <w:t xml:space="preserve">, </w:t>
            </w:r>
            <w:r>
              <w:rPr>
                <w:rFonts w:hint="default" w:ascii="Times New Roman" w:hAnsi="Times New Roman" w:cs="Times New Roman"/>
                <w:b/>
                <w:bCs/>
                <w:i w:val="0"/>
                <w:caps w:val="0"/>
                <w:color w:val="000000"/>
                <w:spacing w:val="0"/>
                <w:sz w:val="24"/>
                <w:szCs w:val="24"/>
                <w:lang w:val="en-US" w:eastAsia="zh-CN"/>
              </w:rPr>
              <w:t>Yuxiao Feng</w:t>
            </w:r>
            <w:r>
              <w:rPr>
                <w:rFonts w:hint="eastAsia" w:cs="Times New Roman"/>
                <w:b/>
                <w:bCs/>
                <w:i w:val="0"/>
                <w:color w:val="000000"/>
                <w:kern w:val="2"/>
                <w:sz w:val="24"/>
                <w:szCs w:val="24"/>
                <w:lang w:val="en-US" w:eastAsia="zh-CN" w:bidi="ar-SA"/>
              </w:rPr>
              <w:t>（冯玉晓）</w:t>
            </w:r>
            <w:r>
              <w:rPr>
                <w:rFonts w:hint="default" w:ascii="Times New Roman" w:hAnsi="Times New Roman" w:cs="Times New Roman"/>
                <w:b w:val="0"/>
                <w:bCs w:val="0"/>
                <w:i w:val="0"/>
                <w:caps w:val="0"/>
                <w:color w:val="000000"/>
                <w:spacing w:val="0"/>
                <w:sz w:val="24"/>
                <w:szCs w:val="24"/>
                <w:lang w:val="en-US" w:eastAsia="zh-CN"/>
              </w:rPr>
              <w:t xml:space="preserve">, </w:t>
            </w:r>
            <w:r>
              <w:rPr>
                <w:rFonts w:hint="default" w:ascii="Times New Roman" w:hAnsi="Times New Roman" w:cs="Times New Roman"/>
                <w:color w:val="000000"/>
                <w:sz w:val="24"/>
                <w:szCs w:val="24"/>
              </w:rPr>
              <w:t>Muhammad Bilal</w:t>
            </w:r>
            <w:r>
              <w:rPr>
                <w:rFonts w:hint="default" w:ascii="Times New Roman" w:hAnsi="Times New Roman" w:cs="Times New Roman"/>
                <w:color w:val="000000"/>
                <w:sz w:val="24"/>
                <w:szCs w:val="24"/>
                <w:lang w:val="en-US" w:eastAsia="zh-CN"/>
              </w:rPr>
              <w:t xml:space="preserve">, </w:t>
            </w:r>
            <w:r>
              <w:rPr>
                <w:rFonts w:hint="eastAsia" w:ascii="Times New Roman" w:hAnsi="Times New Roman" w:eastAsia="宋体" w:cs="Times New Roman"/>
                <w:b/>
                <w:bCs/>
                <w:color w:val="auto"/>
                <w:sz w:val="24"/>
                <w:szCs w:val="24"/>
                <w:lang w:val="en-US" w:eastAsia="zh-CN"/>
              </w:rPr>
              <w:t xml:space="preserve">Jiandong Cui（崔建东）, </w:t>
            </w:r>
            <w:r>
              <w:rPr>
                <w:rFonts w:hint="default" w:ascii="Times New Roman" w:hAnsi="Times New Roman" w:cs="Times New Roman"/>
                <w:b w:val="0"/>
                <w:bCs w:val="0"/>
                <w:color w:val="000000"/>
                <w:sz w:val="24"/>
                <w:szCs w:val="24"/>
                <w:lang w:val="en-US" w:eastAsia="zh-CN"/>
              </w:rPr>
              <w:t xml:space="preserve">Shiru Jia. </w:t>
            </w:r>
            <w:r>
              <w:rPr>
                <w:rFonts w:hint="default" w:ascii="Times New Roman" w:hAnsi="Times New Roman" w:eastAsia="宋体" w:cs="Times New Roman"/>
                <w:b w:val="0"/>
                <w:bCs w:val="0"/>
                <w:color w:val="000000"/>
                <w:sz w:val="24"/>
                <w:szCs w:val="24"/>
              </w:rPr>
              <w:t>Metal-organic frameworks with different dimensionalities: an ideal host platform for enzyme@MOF composites</w:t>
            </w:r>
            <w:r>
              <w:rPr>
                <w:rFonts w:hint="default" w:ascii="Times New Roman" w:hAnsi="Times New Roman" w:cs="Times New Roman"/>
                <w:color w:val="000000"/>
                <w:sz w:val="24"/>
                <w:szCs w:val="24"/>
                <w:lang w:val="en-US" w:eastAsia="zh-CN"/>
              </w:rPr>
              <w:t xml:space="preserve">, </w:t>
            </w:r>
            <w:r>
              <w:rPr>
                <w:rFonts w:hint="default" w:ascii="Times New Roman" w:hAnsi="Times New Roman" w:eastAsia="GulliverRM" w:cs="Times New Roman"/>
                <w:i w:val="0"/>
                <w:color w:val="000000"/>
                <w:sz w:val="24"/>
                <w:szCs w:val="24"/>
              </w:rPr>
              <w:t>Coordination Chemistry Reviews</w:t>
            </w:r>
            <w:r>
              <w:rPr>
                <w:rFonts w:hint="default" w:ascii="Times New Roman" w:hAnsi="Times New Roman" w:cs="Times New Roman"/>
                <w:color w:val="000000"/>
                <w:sz w:val="24"/>
              </w:rPr>
              <w:t>(</w:t>
            </w:r>
            <w:r>
              <w:rPr>
                <w:rFonts w:hint="default" w:ascii="Times New Roman" w:hAnsi="Times New Roman" w:cs="Times New Roman"/>
                <w:b/>
                <w:color w:val="000000"/>
                <w:sz w:val="24"/>
                <w:lang w:eastAsia="zh-CN"/>
              </w:rPr>
              <w:t>一</w:t>
            </w:r>
            <w:r>
              <w:rPr>
                <w:rFonts w:hint="default" w:ascii="Times New Roman" w:hAnsi="Times New Roman" w:cs="Times New Roman"/>
                <w:b/>
                <w:color w:val="000000"/>
                <w:sz w:val="24"/>
                <w:lang w:val="fr-FR"/>
              </w:rPr>
              <w:t>区</w:t>
            </w:r>
            <w:r>
              <w:rPr>
                <w:rFonts w:hint="default" w:ascii="Times New Roman" w:hAnsi="Times New Roman" w:cs="Times New Roman"/>
                <w:color w:val="000000"/>
                <w:kern w:val="0"/>
                <w:sz w:val="24"/>
              </w:rPr>
              <w:t>, IF</w:t>
            </w:r>
            <w:r>
              <w:rPr>
                <w:rFonts w:hint="default" w:ascii="Times New Roman" w:hAnsi="Times New Roman" w:cs="Times New Roman"/>
                <w:color w:val="000000"/>
                <w:kern w:val="0"/>
                <w:sz w:val="24"/>
                <w:lang w:val="en-US" w:eastAsia="zh-CN"/>
              </w:rPr>
              <w:t>2</w:t>
            </w:r>
            <w:r>
              <w:rPr>
                <w:rFonts w:hint="eastAsia" w:ascii="Times New Roman" w:hAnsi="Times New Roman" w:cs="Times New Roman"/>
                <w:color w:val="000000"/>
                <w:kern w:val="0"/>
                <w:sz w:val="24"/>
                <w:lang w:val="en-US" w:eastAsia="zh-CN"/>
              </w:rPr>
              <w:t>3.5</w:t>
            </w:r>
            <w:r>
              <w:rPr>
                <w:rFonts w:hint="default" w:ascii="Times New Roman" w:hAnsi="Times New Roman" w:cs="Times New Roman"/>
                <w:color w:val="000000"/>
                <w:sz w:val="24"/>
              </w:rPr>
              <w:t>)</w:t>
            </w:r>
            <w:r>
              <w:rPr>
                <w:rFonts w:hint="default" w:ascii="Times New Roman" w:hAnsi="Times New Roman" w:eastAsia="宋体" w:cs="Times New Roman"/>
                <w:i w:val="0"/>
                <w:color w:val="000000"/>
                <w:sz w:val="24"/>
                <w:szCs w:val="24"/>
                <w:lang w:val="en-US" w:eastAsia="zh-CN"/>
              </w:rPr>
              <w:t>, 2022, 454, 214327</w:t>
            </w:r>
          </w:p>
          <w:p w14:paraId="4CD10EBE">
            <w:pPr>
              <w:numPr>
                <w:ilvl w:val="0"/>
                <w:numId w:val="2"/>
              </w:numPr>
              <w:snapToGrid w:val="0"/>
              <w:spacing w:line="300" w:lineRule="auto"/>
              <w:ind w:right="55" w:rightChars="26"/>
              <w:rPr>
                <w:color w:val="000000"/>
                <w:spacing w:val="-4"/>
                <w:sz w:val="24"/>
              </w:rPr>
            </w:pPr>
            <w:r>
              <w:rPr>
                <w:rFonts w:hint="default" w:ascii="Times New Roman" w:hAnsi="Times New Roman" w:cs="Times New Roman"/>
                <w:b/>
                <w:bCs/>
                <w:color w:val="auto"/>
                <w:sz w:val="24"/>
                <w:szCs w:val="24"/>
                <w:lang w:val="en-US" w:eastAsia="zh-CN"/>
              </w:rPr>
              <w:t>Yuxiao Feng</w:t>
            </w:r>
            <w:r>
              <w:rPr>
                <w:rFonts w:hint="eastAsia" w:cs="Times New Roman"/>
                <w:b/>
                <w:bCs/>
                <w:i w:val="0"/>
                <w:color w:val="000000"/>
                <w:kern w:val="2"/>
                <w:sz w:val="24"/>
                <w:szCs w:val="24"/>
                <w:lang w:val="en-US" w:eastAsia="zh-CN" w:bidi="ar-SA"/>
              </w:rPr>
              <w:t>（冯玉晓）</w:t>
            </w:r>
            <w:r>
              <w:rPr>
                <w:rFonts w:hint="default" w:ascii="Times New Roman" w:hAnsi="Times New Roman" w:cs="Times New Roman"/>
                <w:b w:val="0"/>
                <w:bCs w:val="0"/>
                <w:color w:val="auto"/>
                <w:sz w:val="24"/>
                <w:szCs w:val="24"/>
                <w:lang w:val="en-US" w:eastAsia="zh-CN"/>
              </w:rPr>
              <w:t xml:space="preserve">, Yingjie Du, </w:t>
            </w:r>
            <w:r>
              <w:rPr>
                <w:rFonts w:hint="default" w:ascii="Times New Roman" w:hAnsi="Times New Roman" w:eastAsia="宋体" w:cs="Times New Roman"/>
                <w:i w:val="0"/>
                <w:color w:val="auto"/>
                <w:sz w:val="24"/>
                <w:szCs w:val="24"/>
                <w:lang w:val="en-US" w:eastAsia="zh-CN"/>
              </w:rPr>
              <w:t>Gelin Kuang</w:t>
            </w:r>
            <w:r>
              <w:rPr>
                <w:rFonts w:hint="default" w:ascii="Times New Roman" w:hAnsi="Times New Roman" w:cs="Times New Roman"/>
                <w:b w:val="0"/>
                <w:bCs w:val="0"/>
                <w:color w:val="auto"/>
                <w:sz w:val="24"/>
                <w:szCs w:val="24"/>
                <w:lang w:val="en-US" w:eastAsia="zh-CN"/>
              </w:rPr>
              <w:t xml:space="preserve">, Le Zhong, ZiyuanWang, </w:t>
            </w:r>
            <w:r>
              <w:rPr>
                <w:rFonts w:hint="default" w:ascii="Times New Roman" w:hAnsi="Times New Roman" w:cs="Times New Roman"/>
                <w:b w:val="0"/>
                <w:bCs w:val="0"/>
                <w:color w:val="auto"/>
                <w:sz w:val="24"/>
                <w:szCs w:val="24"/>
                <w:lang w:val="en"/>
              </w:rPr>
              <w:t>Shi</w:t>
            </w:r>
            <w:r>
              <w:rPr>
                <w:rFonts w:hint="default" w:ascii="Times New Roman" w:hAnsi="Times New Roman" w:cs="Times New Roman"/>
                <w:b w:val="0"/>
                <w:bCs w:val="0"/>
                <w:color w:val="auto"/>
                <w:sz w:val="24"/>
                <w:szCs w:val="24"/>
                <w:lang w:val="en-US" w:eastAsia="zh-CN"/>
              </w:rPr>
              <w:t>r</w:t>
            </w:r>
            <w:r>
              <w:rPr>
                <w:rFonts w:hint="default" w:ascii="Times New Roman" w:hAnsi="Times New Roman" w:cs="Times New Roman"/>
                <w:b w:val="0"/>
                <w:bCs w:val="0"/>
                <w:color w:val="auto"/>
                <w:sz w:val="24"/>
                <w:szCs w:val="24"/>
                <w:lang w:val="en"/>
              </w:rPr>
              <w:t>u Jia</w:t>
            </w:r>
            <w:r>
              <w:rPr>
                <w:rFonts w:hint="default" w:ascii="Times New Roman" w:hAnsi="Times New Roman" w:cs="Times New Roman"/>
                <w:b w:val="0"/>
                <w:bCs w:val="0"/>
                <w:color w:val="auto"/>
                <w:sz w:val="24"/>
                <w:szCs w:val="24"/>
                <w:lang w:val="en-US" w:eastAsia="zh-CN"/>
              </w:rPr>
              <w:t xml:space="preserve">, </w:t>
            </w:r>
            <w:r>
              <w:rPr>
                <w:rFonts w:hint="eastAsia" w:ascii="Times New Roman" w:hAnsi="Times New Roman" w:eastAsia="宋体" w:cs="Times New Roman"/>
                <w:b/>
                <w:bCs/>
                <w:color w:val="auto"/>
                <w:sz w:val="24"/>
                <w:szCs w:val="24"/>
                <w:lang w:val="en-US" w:eastAsia="zh-CN"/>
              </w:rPr>
              <w:t xml:space="preserve">Jiandong Cui（崔建东）, </w:t>
            </w:r>
            <w:r>
              <w:rPr>
                <w:rFonts w:hint="default" w:ascii="Times New Roman" w:hAnsi="Times New Roman" w:cs="Times New Roman"/>
                <w:b w:val="0"/>
                <w:bCs w:val="0"/>
                <w:color w:val="auto"/>
                <w:sz w:val="24"/>
                <w:szCs w:val="24"/>
                <w:lang w:val="en-US" w:eastAsia="zh-CN"/>
              </w:rPr>
              <w:t xml:space="preserve"> </w:t>
            </w:r>
            <w:r>
              <w:rPr>
                <w:rFonts w:hint="default" w:ascii="Times New Roman" w:hAnsi="Times New Roman" w:cs="Times New Roman"/>
                <w:i w:val="0"/>
                <w:caps w:val="0"/>
                <w:color w:val="auto"/>
                <w:spacing w:val="0"/>
                <w:sz w:val="24"/>
                <w:szCs w:val="24"/>
              </w:rPr>
              <w:t xml:space="preserve">Hierarchical </w:t>
            </w:r>
            <w:r>
              <w:rPr>
                <w:rFonts w:hint="default" w:ascii="Times New Roman" w:hAnsi="Times New Roman" w:cs="Times New Roman"/>
                <w:i w:val="0"/>
                <w:caps w:val="0"/>
                <w:color w:val="auto"/>
                <w:spacing w:val="0"/>
                <w:sz w:val="24"/>
                <w:szCs w:val="24"/>
                <w:lang w:val="en-US" w:eastAsia="zh-CN"/>
              </w:rPr>
              <w:t>m</w:t>
            </w:r>
            <w:r>
              <w:rPr>
                <w:rFonts w:hint="default" w:ascii="Times New Roman" w:hAnsi="Times New Roman" w:cs="Times New Roman"/>
                <w:i w:val="0"/>
                <w:caps w:val="0"/>
                <w:color w:val="auto"/>
                <w:spacing w:val="0"/>
                <w:sz w:val="24"/>
                <w:szCs w:val="24"/>
              </w:rPr>
              <w:t xml:space="preserve">icro- and </w:t>
            </w:r>
            <w:r>
              <w:rPr>
                <w:rFonts w:hint="default" w:ascii="Times New Roman" w:hAnsi="Times New Roman" w:cs="Times New Roman"/>
                <w:i w:val="0"/>
                <w:caps w:val="0"/>
                <w:color w:val="auto"/>
                <w:spacing w:val="0"/>
                <w:sz w:val="24"/>
                <w:szCs w:val="24"/>
                <w:lang w:val="en-US" w:eastAsia="zh-CN"/>
              </w:rPr>
              <w:t>m</w:t>
            </w:r>
            <w:r>
              <w:rPr>
                <w:rFonts w:hint="default" w:ascii="Times New Roman" w:hAnsi="Times New Roman" w:cs="Times New Roman"/>
                <w:i w:val="0"/>
                <w:caps w:val="0"/>
                <w:color w:val="auto"/>
                <w:spacing w:val="0"/>
                <w:sz w:val="24"/>
                <w:szCs w:val="24"/>
              </w:rPr>
              <w:t xml:space="preserve">esoporous </w:t>
            </w:r>
            <w:r>
              <w:rPr>
                <w:rFonts w:hint="default" w:ascii="Times New Roman" w:hAnsi="Times New Roman" w:cs="Times New Roman"/>
                <w:i w:val="0"/>
                <w:caps w:val="0"/>
                <w:color w:val="auto"/>
                <w:spacing w:val="0"/>
                <w:sz w:val="24"/>
                <w:szCs w:val="24"/>
                <w:lang w:val="en-US" w:eastAsia="zh-CN"/>
              </w:rPr>
              <w:t>ZIF-8 s</w:t>
            </w:r>
            <w:r>
              <w:rPr>
                <w:rFonts w:hint="default" w:ascii="Times New Roman" w:hAnsi="Times New Roman" w:cs="Times New Roman"/>
                <w:i w:val="0"/>
                <w:caps w:val="0"/>
                <w:color w:val="auto"/>
                <w:spacing w:val="0"/>
                <w:sz w:val="24"/>
                <w:szCs w:val="24"/>
              </w:rPr>
              <w:t>uperstructures by colloidal</w:t>
            </w:r>
            <w:r>
              <w:rPr>
                <w:rFonts w:hint="default" w:ascii="Times New Roman" w:hAnsi="Times New Roman" w:cs="Times New Roman"/>
                <w:i w:val="0"/>
                <w:caps w:val="0"/>
                <w:color w:val="auto"/>
                <w:spacing w:val="0"/>
                <w:sz w:val="24"/>
                <w:szCs w:val="24"/>
                <w:lang w:val="en-US" w:eastAsia="zh-CN"/>
              </w:rPr>
              <w:t xml:space="preserve"> </w:t>
            </w:r>
            <w:r>
              <w:rPr>
                <w:rFonts w:hint="default" w:ascii="Times New Roman" w:hAnsi="Times New Roman" w:cs="Times New Roman"/>
                <w:b w:val="0"/>
                <w:bCs/>
                <w:color w:val="auto"/>
                <w:sz w:val="24"/>
                <w:szCs w:val="24"/>
              </w:rPr>
              <w:t>metal sulfates</w:t>
            </w:r>
            <w:r>
              <w:rPr>
                <w:rFonts w:hint="default" w:ascii="Times New Roman" w:hAnsi="Times New Roman" w:cs="Times New Roman"/>
                <w:b w:val="0"/>
                <w:bCs/>
                <w:i w:val="0"/>
                <w:caps w:val="0"/>
                <w:color w:val="auto"/>
                <w:spacing w:val="0"/>
                <w:sz w:val="24"/>
                <w:szCs w:val="24"/>
                <w:lang w:val="en-US" w:eastAsia="zh-CN"/>
              </w:rPr>
              <w:t xml:space="preserve"> </w:t>
            </w:r>
            <w:r>
              <w:rPr>
                <w:rFonts w:hint="default" w:ascii="Times New Roman" w:hAnsi="Times New Roman" w:cs="Times New Roman"/>
                <w:i w:val="0"/>
                <w:caps w:val="0"/>
                <w:color w:val="auto"/>
                <w:spacing w:val="0"/>
                <w:sz w:val="24"/>
                <w:szCs w:val="24"/>
                <w:lang w:val="en-US" w:eastAsia="zh-CN"/>
              </w:rPr>
              <w:t>as soft t</w:t>
            </w:r>
            <w:r>
              <w:rPr>
                <w:rFonts w:hint="default" w:ascii="Times New Roman" w:hAnsi="Times New Roman" w:cs="Times New Roman"/>
                <w:i w:val="0"/>
                <w:caps w:val="0"/>
                <w:color w:val="auto"/>
                <w:spacing w:val="0"/>
                <w:sz w:val="24"/>
                <w:szCs w:val="24"/>
              </w:rPr>
              <w:t>emplat</w:t>
            </w:r>
            <w:r>
              <w:rPr>
                <w:rFonts w:hint="default" w:ascii="Times New Roman" w:hAnsi="Times New Roman" w:cs="Times New Roman"/>
                <w:i w:val="0"/>
                <w:caps w:val="0"/>
                <w:color w:val="auto"/>
                <w:spacing w:val="0"/>
                <w:sz w:val="24"/>
                <w:szCs w:val="24"/>
                <w:lang w:val="en-US" w:eastAsia="zh-CN"/>
              </w:rPr>
              <w:t xml:space="preserve">es </w:t>
            </w:r>
            <w:r>
              <w:rPr>
                <w:rStyle w:val="10"/>
                <w:rFonts w:hint="default" w:ascii="Times New Roman" w:hAnsi="Times New Roman" w:cs="Times New Roman"/>
                <w:bCs/>
                <w:color w:val="auto"/>
                <w:sz w:val="24"/>
                <w:u w:val="none"/>
                <w:shd w:val="clear" w:color="auto" w:fill="FFFFFF"/>
              </w:rPr>
              <w:t xml:space="preserve">for </w:t>
            </w:r>
            <w:r>
              <w:rPr>
                <w:rFonts w:hint="default" w:ascii="Times New Roman" w:hAnsi="Times New Roman" w:eastAsia="CAJCM E+ Gulliver RM" w:cs="Times New Roman"/>
                <w:bCs/>
                <w:color w:val="auto"/>
                <w:sz w:val="24"/>
              </w:rPr>
              <w:t>enzyme immobilization</w:t>
            </w:r>
            <w:r>
              <w:rPr>
                <w:rFonts w:hint="default" w:ascii="Times New Roman" w:hAnsi="Times New Roman" w:eastAsia="CAJCM E+ Gulliver RM" w:cs="Times New Roman"/>
                <w:bCs/>
                <w:color w:val="auto"/>
                <w:sz w:val="24"/>
                <w:lang w:val="en-US" w:eastAsia="zh-CN"/>
              </w:rPr>
              <w:t>,</w:t>
            </w:r>
            <w:r>
              <w:rPr>
                <w:rFonts w:hint="default" w:ascii="Times New Roman" w:hAnsi="Times New Roman" w:cs="Times New Roman"/>
                <w:color w:val="auto"/>
                <w:sz w:val="24"/>
                <w:lang w:val="en-US" w:eastAsia="zh-CN"/>
              </w:rPr>
              <w:t xml:space="preserve"> </w:t>
            </w:r>
            <w:r>
              <w:rPr>
                <w:rFonts w:hint="default" w:ascii="Times New Roman" w:hAnsi="Times New Roman" w:cs="Times New Roman"/>
                <w:bCs/>
                <w:color w:val="auto"/>
                <w:kern w:val="0"/>
                <w:sz w:val="24"/>
                <w:lang w:val="en-US" w:eastAsia="zh-CN"/>
              </w:rPr>
              <w:t>Journal of Colloid and Interface Science</w:t>
            </w:r>
            <w:r>
              <w:rPr>
                <w:rStyle w:val="23"/>
                <w:rFonts w:hint="default" w:ascii="Times New Roman" w:hAnsi="Times New Roman" w:cs="Times New Roman"/>
                <w:color w:val="auto"/>
                <w:sz w:val="24"/>
                <w:szCs w:val="24"/>
              </w:rPr>
              <w:t xml:space="preserve"> </w:t>
            </w:r>
            <w:r>
              <w:rPr>
                <w:rFonts w:hint="default" w:ascii="Times New Roman" w:hAnsi="Times New Roman" w:cs="Times New Roman"/>
                <w:color w:val="auto"/>
                <w:sz w:val="24"/>
              </w:rPr>
              <w:t>(</w:t>
            </w:r>
            <w:r>
              <w:rPr>
                <w:rFonts w:hint="default" w:ascii="Times New Roman" w:hAnsi="Times New Roman" w:cs="Times New Roman"/>
                <w:b/>
                <w:color w:val="auto"/>
                <w:sz w:val="24"/>
                <w:lang w:eastAsia="zh-CN"/>
              </w:rPr>
              <w:t>一</w:t>
            </w:r>
            <w:r>
              <w:rPr>
                <w:rFonts w:hint="default" w:ascii="Times New Roman" w:hAnsi="Times New Roman" w:cs="Times New Roman"/>
                <w:b/>
                <w:color w:val="auto"/>
                <w:sz w:val="24"/>
                <w:lang w:val="fr-FR"/>
              </w:rPr>
              <w:t>区</w:t>
            </w:r>
            <w:r>
              <w:rPr>
                <w:rFonts w:hint="default" w:ascii="Times New Roman" w:hAnsi="Times New Roman" w:cs="Times New Roman"/>
                <w:color w:val="auto"/>
                <w:kern w:val="0"/>
                <w:sz w:val="24"/>
              </w:rPr>
              <w:t>, IF</w:t>
            </w:r>
            <w:r>
              <w:rPr>
                <w:rFonts w:hint="default" w:ascii="Times New Roman" w:hAnsi="Times New Roman" w:cs="Times New Roman"/>
                <w:color w:val="auto"/>
                <w:kern w:val="0"/>
                <w:sz w:val="24"/>
                <w:lang w:val="en-US" w:eastAsia="zh-CN"/>
              </w:rPr>
              <w:t>9.</w:t>
            </w:r>
            <w:r>
              <w:rPr>
                <w:rFonts w:hint="eastAsia" w:ascii="Times New Roman" w:hAnsi="Times New Roman" w:cs="Times New Roman"/>
                <w:color w:val="auto"/>
                <w:kern w:val="0"/>
                <w:sz w:val="24"/>
                <w:lang w:val="en-US" w:eastAsia="zh-CN"/>
              </w:rPr>
              <w:t>7</w:t>
            </w:r>
            <w:r>
              <w:rPr>
                <w:rFonts w:hint="default" w:ascii="Times New Roman" w:hAnsi="Times New Roman" w:cs="Times New Roman"/>
                <w:color w:val="auto"/>
                <w:sz w:val="24"/>
              </w:rPr>
              <w:t>)</w:t>
            </w:r>
            <w:r>
              <w:rPr>
                <w:rFonts w:hint="default" w:ascii="Times New Roman" w:hAnsi="Times New Roman" w:cs="Times New Roman"/>
                <w:color w:val="auto"/>
                <w:sz w:val="24"/>
                <w:lang w:val="en-US" w:eastAsia="zh-CN"/>
              </w:rPr>
              <w:t>, 202</w:t>
            </w:r>
            <w:r>
              <w:rPr>
                <w:rFonts w:hint="eastAsia" w:ascii="Times New Roman" w:hAnsi="Times New Roman" w:cs="Times New Roman"/>
                <w:color w:val="auto"/>
                <w:sz w:val="24"/>
                <w:lang w:val="en-US" w:eastAsia="zh-CN"/>
              </w:rPr>
              <w:t>2</w:t>
            </w:r>
            <w:r>
              <w:rPr>
                <w:rFonts w:hint="default" w:ascii="Times New Roman" w:hAnsi="Times New Roman" w:cs="Times New Roman"/>
                <w:color w:val="auto"/>
                <w:sz w:val="24"/>
                <w:lang w:val="en-US" w:eastAsia="zh-CN"/>
              </w:rPr>
              <w:t>, 610, 709-718</w:t>
            </w:r>
          </w:p>
        </w:tc>
      </w:tr>
      <w:tr w14:paraId="42A736A8">
        <w:tblPrEx>
          <w:tblCellMar>
            <w:top w:w="0" w:type="dxa"/>
            <w:left w:w="108" w:type="dxa"/>
            <w:bottom w:w="0" w:type="dxa"/>
            <w:right w:w="108" w:type="dxa"/>
          </w:tblCellMar>
        </w:tblPrEx>
        <w:trPr>
          <w:trHeight w:val="559" w:hRule="atLeast"/>
        </w:trPr>
        <w:tc>
          <w:tcPr>
            <w:tcW w:w="14695" w:type="dxa"/>
            <w:gridSpan w:val="8"/>
            <w:tcBorders>
              <w:top w:val="single" w:color="auto" w:sz="4" w:space="0"/>
              <w:left w:val="single" w:color="auto" w:sz="4" w:space="0"/>
              <w:bottom w:val="single" w:color="auto" w:sz="4" w:space="0"/>
              <w:right w:val="single" w:color="000000" w:sz="4" w:space="0"/>
            </w:tcBorders>
            <w:vAlign w:val="center"/>
          </w:tcPr>
          <w:p w14:paraId="432F5F64">
            <w:pPr>
              <w:widowControl/>
              <w:jc w:val="center"/>
              <w:rPr>
                <w:b/>
                <w:bCs/>
                <w:kern w:val="0"/>
                <w:sz w:val="24"/>
              </w:rPr>
            </w:pPr>
            <w:r>
              <w:rPr>
                <w:b/>
                <w:bCs/>
                <w:color w:val="C00000"/>
                <w:kern w:val="0"/>
                <w:sz w:val="24"/>
              </w:rPr>
              <w:t>主要知识产权证明目录</w:t>
            </w:r>
          </w:p>
        </w:tc>
      </w:tr>
      <w:tr w14:paraId="35482416">
        <w:tblPrEx>
          <w:tblCellMar>
            <w:top w:w="0" w:type="dxa"/>
            <w:left w:w="108" w:type="dxa"/>
            <w:bottom w:w="0" w:type="dxa"/>
            <w:right w:w="108" w:type="dxa"/>
          </w:tblCellMar>
        </w:tblPrEx>
        <w:trPr>
          <w:trHeight w:val="664" w:hRule="atLeast"/>
        </w:trPr>
        <w:tc>
          <w:tcPr>
            <w:tcW w:w="14695" w:type="dxa"/>
            <w:gridSpan w:val="8"/>
            <w:tcBorders>
              <w:top w:val="single" w:color="auto" w:sz="4" w:space="0"/>
              <w:left w:val="single" w:color="auto" w:sz="4" w:space="0"/>
              <w:bottom w:val="single" w:color="auto" w:sz="4" w:space="0"/>
              <w:right w:val="single" w:color="000000" w:sz="4" w:space="0"/>
            </w:tcBorders>
            <w:vAlign w:val="center"/>
          </w:tcPr>
          <w:p w14:paraId="6DF4A4D3">
            <w:pPr>
              <w:keepNext w:val="0"/>
              <w:keepLines w:val="0"/>
              <w:pageBreakBefore w:val="0"/>
              <w:numPr>
                <w:ilvl w:val="0"/>
                <w:numId w:val="3"/>
              </w:numPr>
              <w:kinsoku/>
              <w:wordWrap/>
              <w:overflowPunct/>
              <w:topLinePunct w:val="0"/>
              <w:autoSpaceDE/>
              <w:autoSpaceDN/>
              <w:bidi w:val="0"/>
              <w:adjustRightInd/>
              <w:snapToGrid/>
              <w:spacing w:line="300" w:lineRule="auto"/>
              <w:ind w:left="0" w:leftChars="0" w:right="0" w:rightChars="0" w:firstLine="0" w:firstLineChars="0"/>
              <w:jc w:val="both"/>
              <w:textAlignment w:val="auto"/>
              <w:outlineLvl w:val="9"/>
              <w:rPr>
                <w:rFonts w:hint="default" w:ascii="Times New Roman" w:hAnsi="Times New Roman" w:eastAsia="宋体" w:cs="Times New Roman"/>
                <w:b w:val="0"/>
                <w:i w:val="0"/>
                <w:caps w:val="0"/>
                <w:color w:val="auto"/>
                <w:spacing w:val="0"/>
                <w:sz w:val="24"/>
                <w:szCs w:val="24"/>
                <w:shd w:val="clear" w:color="auto" w:fill="FFFFFF"/>
                <w:lang w:val="en-US" w:eastAsia="zh-CN"/>
              </w:rPr>
            </w:pPr>
            <w:r>
              <w:rPr>
                <w:rFonts w:hint="default" w:ascii="Times New Roman" w:cs="Times New Roman" w:hAnsiTheme="minorEastAsia" w:eastAsiaTheme="minorEastAsia"/>
                <w:b/>
                <w:color w:val="auto"/>
                <w:sz w:val="24"/>
                <w:shd w:val="clear" w:color="auto" w:fill="FFFFFF"/>
                <w:lang w:val="en-US" w:eastAsia="zh-CN"/>
              </w:rPr>
              <w:t xml:space="preserve">崔建东, </w:t>
            </w:r>
            <w:r>
              <w:rPr>
                <w:rFonts w:hint="default" w:ascii="Times New Roman" w:cs="Times New Roman" w:hAnsiTheme="minorEastAsia" w:eastAsiaTheme="minorEastAsia"/>
                <w:b w:val="0"/>
                <w:bCs/>
                <w:color w:val="auto"/>
                <w:sz w:val="24"/>
                <w:shd w:val="clear" w:color="auto" w:fill="FFFFFF"/>
                <w:lang w:val="en-US" w:eastAsia="zh-CN"/>
              </w:rPr>
              <w:t xml:space="preserve">赵雅敏, 李连连. </w:t>
            </w:r>
            <w:r>
              <w:rPr>
                <w:rFonts w:hint="default" w:ascii="Times New Roman" w:cs="Times New Roman" w:hAnsiTheme="minorEastAsia" w:eastAsiaTheme="minorEastAsia"/>
                <w:b w:val="0"/>
                <w:bCs/>
                <w:color w:val="auto"/>
                <w:sz w:val="24"/>
                <w:shd w:val="clear" w:color="auto" w:fill="FFFFFF"/>
              </w:rPr>
              <w:t>一种以微孔硅胶为内核的苯丙氨酸解氨酶交联酶聚体的制备方法</w:t>
            </w:r>
            <w:r>
              <w:rPr>
                <w:rFonts w:hint="default" w:ascii="Times New Roman" w:cs="Times New Roman" w:hAnsiTheme="minorEastAsia" w:eastAsiaTheme="minorEastAsia"/>
                <w:b w:val="0"/>
                <w:bCs/>
                <w:color w:val="auto"/>
                <w:sz w:val="24"/>
                <w:shd w:val="clear" w:color="auto" w:fill="FFFFFF"/>
                <w:lang w:val="en-US" w:eastAsia="zh-CN"/>
              </w:rPr>
              <w:t>, 中国发明专利：ZL</w:t>
            </w:r>
            <w:r>
              <w:rPr>
                <w:rFonts w:hint="default" w:ascii="Times New Roman" w:cs="Times New Roman" w:hAnsiTheme="minorEastAsia" w:eastAsiaTheme="minorEastAsia"/>
                <w:b w:val="0"/>
                <w:bCs/>
                <w:color w:val="auto"/>
                <w:sz w:val="24"/>
                <w:shd w:val="clear" w:color="auto" w:fill="FFFFFF"/>
              </w:rPr>
              <w:t>201410149245.0</w:t>
            </w:r>
          </w:p>
          <w:p w14:paraId="09D30EFC">
            <w:pPr>
              <w:keepNext w:val="0"/>
              <w:keepLines w:val="0"/>
              <w:pageBreakBefore w:val="0"/>
              <w:numPr>
                <w:ilvl w:val="0"/>
                <w:numId w:val="3"/>
              </w:numPr>
              <w:kinsoku/>
              <w:wordWrap/>
              <w:overflowPunct/>
              <w:topLinePunct w:val="0"/>
              <w:autoSpaceDE/>
              <w:autoSpaceDN/>
              <w:bidi w:val="0"/>
              <w:adjustRightInd/>
              <w:snapToGrid/>
              <w:spacing w:line="300" w:lineRule="auto"/>
              <w:ind w:left="0" w:leftChars="0" w:right="0" w:rightChars="0" w:firstLine="0" w:firstLineChars="0"/>
              <w:jc w:val="both"/>
              <w:textAlignment w:val="auto"/>
              <w:outlineLvl w:val="9"/>
              <w:rPr>
                <w:rFonts w:hint="default" w:ascii="Times New Roman" w:hAnsi="Times New Roman" w:eastAsia="宋体" w:cs="Times New Roman"/>
                <w:b w:val="0"/>
                <w:i w:val="0"/>
                <w:caps w:val="0"/>
                <w:color w:val="auto"/>
                <w:spacing w:val="0"/>
                <w:sz w:val="24"/>
                <w:szCs w:val="24"/>
                <w:shd w:val="clear" w:color="auto" w:fill="FFFFFF"/>
                <w:lang w:val="en-US" w:eastAsia="zh-CN"/>
              </w:rPr>
            </w:pPr>
            <w:r>
              <w:rPr>
                <w:rFonts w:hint="default" w:ascii="Times New Roman" w:hAnsi="Times New Roman" w:eastAsia="宋体" w:cs="Times New Roman"/>
                <w:b/>
                <w:bCs/>
                <w:color w:val="auto"/>
                <w:sz w:val="24"/>
                <w:szCs w:val="24"/>
              </w:rPr>
              <w:t>崔建东，</w:t>
            </w:r>
            <w:r>
              <w:rPr>
                <w:rFonts w:hint="default" w:ascii="Times New Roman" w:hAnsi="Times New Roman" w:eastAsia="宋体" w:cs="Times New Roman"/>
                <w:b w:val="0"/>
                <w:bCs w:val="0"/>
                <w:color w:val="auto"/>
                <w:sz w:val="24"/>
                <w:szCs w:val="24"/>
              </w:rPr>
              <w:t>张智金，杜英杰，钟乐</w:t>
            </w:r>
            <w:r>
              <w:rPr>
                <w:rFonts w:hint="default"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rPr>
              <w:t>一种固定化脂肪酶杂化纳米花及其制备方法与用途</w:t>
            </w:r>
            <w:r>
              <w:rPr>
                <w:rFonts w:hint="default"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lang w:val="en-US" w:eastAsia="zh-CN"/>
              </w:rPr>
              <w:t>中国发明专利</w:t>
            </w:r>
            <w:r>
              <w:rPr>
                <w:rFonts w:hint="default" w:ascii="Times New Roman" w:hAnsi="Times New Roman" w:eastAsia="宋体" w:cs="Times New Roman"/>
                <w:b w:val="0"/>
                <w:bCs w:val="0"/>
                <w:i w:val="0"/>
                <w:caps w:val="0"/>
                <w:color w:val="auto"/>
                <w:spacing w:val="0"/>
                <w:sz w:val="24"/>
                <w:szCs w:val="24"/>
                <w:shd w:val="clear" w:color="auto" w:fill="FFFFFF"/>
                <w:lang w:val="en-US" w:eastAsia="zh-CN"/>
              </w:rPr>
              <w:t>：</w:t>
            </w:r>
            <w:r>
              <w:rPr>
                <w:rFonts w:hint="eastAsia" w:cs="Times New Roman"/>
                <w:b w:val="0"/>
                <w:bCs w:val="0"/>
                <w:i w:val="0"/>
                <w:caps w:val="0"/>
                <w:color w:val="auto"/>
                <w:spacing w:val="0"/>
                <w:sz w:val="24"/>
                <w:szCs w:val="24"/>
                <w:shd w:val="clear" w:color="auto" w:fill="FFFFFF"/>
                <w:lang w:val="en-US" w:eastAsia="zh-CN"/>
              </w:rPr>
              <w:t>ZL</w:t>
            </w:r>
            <w:r>
              <w:rPr>
                <w:rFonts w:hint="default" w:ascii="Times New Roman" w:hAnsi="Times New Roman" w:eastAsia="宋体" w:cs="Times New Roman"/>
                <w:b w:val="0"/>
                <w:bCs w:val="0"/>
                <w:i w:val="0"/>
                <w:caps w:val="0"/>
                <w:color w:val="auto"/>
                <w:spacing w:val="0"/>
                <w:sz w:val="24"/>
                <w:szCs w:val="24"/>
                <w:shd w:val="clear" w:color="auto" w:fill="FFFFFF"/>
                <w:lang w:val="en-US" w:eastAsia="zh-CN"/>
              </w:rPr>
              <w:t>202011207787.0</w:t>
            </w:r>
          </w:p>
          <w:p w14:paraId="4292D927">
            <w:pPr>
              <w:numPr>
                <w:ilvl w:val="0"/>
                <w:numId w:val="3"/>
              </w:numPr>
              <w:ind w:left="0" w:leftChars="0" w:firstLine="0" w:firstLineChars="0"/>
              <w:rPr>
                <w:rFonts w:hint="default" w:ascii="Times New Roman" w:hAnsi="Times New Roman" w:eastAsia="宋体" w:cs="Times New Roman"/>
                <w:b w:val="0"/>
                <w:i w:val="0"/>
                <w:caps w:val="0"/>
                <w:color w:val="auto"/>
                <w:spacing w:val="0"/>
                <w:sz w:val="24"/>
                <w:szCs w:val="24"/>
                <w:shd w:val="clear" w:color="auto" w:fill="FFFFFF"/>
                <w:lang w:val="en-US" w:eastAsia="zh-CN"/>
              </w:rPr>
            </w:pPr>
            <w:r>
              <w:rPr>
                <w:rFonts w:hint="default" w:ascii="Times New Roman" w:hAnsi="Times New Roman" w:eastAsia="宋体" w:cs="Times New Roman"/>
                <w:b/>
                <w:bCs/>
                <w:color w:val="auto"/>
                <w:sz w:val="24"/>
                <w:szCs w:val="24"/>
                <w:lang w:val="en-US" w:eastAsia="zh-CN"/>
              </w:rPr>
              <w:t>崔建东</w:t>
            </w:r>
            <w:r>
              <w:rPr>
                <w:rFonts w:hint="default" w:ascii="Times New Roman" w:hAnsi="Times New Roman" w:eastAsia="宋体" w:cs="Times New Roman"/>
                <w:b w:val="0"/>
                <w:bCs w:val="0"/>
                <w:color w:val="auto"/>
                <w:sz w:val="24"/>
                <w:szCs w:val="24"/>
                <w:lang w:val="en-US" w:eastAsia="zh-CN"/>
              </w:rPr>
              <w:t>，王高杨，王梓源，钟乐，</w:t>
            </w:r>
            <w:r>
              <w:rPr>
                <w:rFonts w:hint="default" w:ascii="Times New Roman" w:hAnsi="Times New Roman" w:eastAsia="宋体" w:cs="Times New Roman"/>
                <w:b w:val="0"/>
                <w:bCs w:val="0"/>
                <w:color w:val="auto"/>
                <w:sz w:val="24"/>
                <w:szCs w:val="24"/>
              </w:rPr>
              <w:t>一种改性环氧树脂固定肌醇-1-磷酸合成酶制备</w:t>
            </w:r>
            <w:r>
              <w:rPr>
                <w:rFonts w:hint="default" w:ascii="Times New Roman" w:hAnsi="Times New Roman" w:eastAsia="宋体" w:cs="Times New Roman"/>
                <w:b w:val="0"/>
                <w:bCs w:val="0"/>
                <w:color w:val="auto"/>
                <w:sz w:val="24"/>
                <w:szCs w:val="24"/>
                <w:lang w:val="en-US" w:eastAsia="zh-CN"/>
              </w:rPr>
              <w:t>肌醇的</w:t>
            </w:r>
            <w:r>
              <w:rPr>
                <w:rFonts w:hint="default" w:ascii="Times New Roman" w:hAnsi="Times New Roman" w:eastAsia="宋体" w:cs="Times New Roman"/>
                <w:b w:val="0"/>
                <w:bCs w:val="0"/>
                <w:color w:val="auto"/>
                <w:sz w:val="24"/>
                <w:szCs w:val="24"/>
              </w:rPr>
              <w:t>方法及其用途</w:t>
            </w:r>
            <w:r>
              <w:rPr>
                <w:rFonts w:hint="default"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lang w:val="en-US" w:eastAsia="zh-CN"/>
              </w:rPr>
              <w:t>中国发明专利</w:t>
            </w:r>
            <w:r>
              <w:rPr>
                <w:rFonts w:hint="default" w:ascii="Times New Roman" w:hAnsi="Times New Roman" w:eastAsia="宋体" w:cs="Times New Roman"/>
                <w:b w:val="0"/>
                <w:bCs w:val="0"/>
                <w:i w:val="0"/>
                <w:caps w:val="0"/>
                <w:color w:val="auto"/>
                <w:spacing w:val="0"/>
                <w:sz w:val="24"/>
                <w:szCs w:val="24"/>
                <w:shd w:val="clear" w:color="auto" w:fill="FFFFFF"/>
                <w:lang w:val="en-US" w:eastAsia="zh-CN"/>
              </w:rPr>
              <w:t>：</w:t>
            </w:r>
            <w:r>
              <w:rPr>
                <w:rFonts w:hint="eastAsia" w:cs="Times New Roman"/>
                <w:b w:val="0"/>
                <w:bCs w:val="0"/>
                <w:i w:val="0"/>
                <w:caps w:val="0"/>
                <w:color w:val="auto"/>
                <w:spacing w:val="0"/>
                <w:sz w:val="24"/>
                <w:szCs w:val="24"/>
                <w:shd w:val="clear" w:color="auto" w:fill="FFFFFF"/>
                <w:lang w:val="en-US" w:eastAsia="zh-CN"/>
              </w:rPr>
              <w:t>ZL202110537435.X1</w:t>
            </w:r>
          </w:p>
          <w:p w14:paraId="664B9B7F">
            <w:pPr>
              <w:numPr>
                <w:ilvl w:val="0"/>
                <w:numId w:val="3"/>
              </w:numPr>
              <w:ind w:left="0" w:leftChars="0" w:firstLine="0" w:firstLineChars="0"/>
              <w:rPr>
                <w:rFonts w:hint="default" w:ascii="Times New Roman" w:hAnsi="Times New Roman" w:eastAsia="宋体" w:cs="Times New Roman"/>
                <w:b w:val="0"/>
                <w:i w:val="0"/>
                <w:caps w:val="0"/>
                <w:color w:val="auto"/>
                <w:spacing w:val="0"/>
                <w:sz w:val="24"/>
                <w:szCs w:val="24"/>
                <w:shd w:val="clear" w:color="auto" w:fill="FFFFFF"/>
                <w:lang w:val="en-US" w:eastAsia="zh-CN"/>
              </w:rPr>
            </w:pPr>
            <w:r>
              <w:rPr>
                <w:rFonts w:hint="eastAsia" w:ascii="Times New Roman" w:hAnsi="Times New Roman" w:cs="Times New Roman"/>
                <w:b/>
                <w:bCs/>
                <w:i w:val="0"/>
                <w:caps w:val="0"/>
                <w:color w:val="auto"/>
                <w:spacing w:val="0"/>
                <w:sz w:val="24"/>
                <w:szCs w:val="24"/>
                <w:shd w:val="clear" w:color="auto" w:fill="FFFFFF"/>
                <w:lang w:val="en-US" w:eastAsia="zh-CN"/>
              </w:rPr>
              <w:t>陆世海</w:t>
            </w:r>
            <w:r>
              <w:rPr>
                <w:rFonts w:hint="eastAsia" w:ascii="Times New Roman" w:hAnsi="Times New Roman" w:cs="Times New Roman"/>
                <w:b w:val="0"/>
                <w:i w:val="0"/>
                <w:caps w:val="0"/>
                <w:color w:val="auto"/>
                <w:spacing w:val="0"/>
                <w:sz w:val="24"/>
                <w:szCs w:val="24"/>
                <w:shd w:val="clear" w:color="auto" w:fill="FFFFFF"/>
                <w:lang w:val="en-US" w:eastAsia="zh-CN"/>
              </w:rPr>
              <w:t>，张东立，</w:t>
            </w:r>
            <w:r>
              <w:rPr>
                <w:rFonts w:hint="eastAsia" w:ascii="Times New Roman" w:hAnsi="Times New Roman" w:cs="Times New Roman"/>
                <w:b/>
                <w:bCs/>
                <w:i w:val="0"/>
                <w:caps w:val="0"/>
                <w:color w:val="auto"/>
                <w:spacing w:val="0"/>
                <w:sz w:val="24"/>
                <w:szCs w:val="24"/>
                <w:shd w:val="clear" w:color="auto" w:fill="FFFFFF"/>
                <w:lang w:val="en-US" w:eastAsia="zh-CN"/>
              </w:rPr>
              <w:t>张大虎</w:t>
            </w:r>
            <w:r>
              <w:rPr>
                <w:rFonts w:hint="eastAsia" w:ascii="Times New Roman" w:hAnsi="Times New Roman" w:cs="Times New Roman"/>
                <w:b w:val="0"/>
                <w:i w:val="0"/>
                <w:caps w:val="0"/>
                <w:color w:val="auto"/>
                <w:spacing w:val="0"/>
                <w:sz w:val="24"/>
                <w:szCs w:val="24"/>
                <w:shd w:val="clear" w:color="auto" w:fill="FFFFFF"/>
                <w:lang w:val="en-US" w:eastAsia="zh-CN"/>
              </w:rPr>
              <w:t>，于伟东，袁守彦，薛冰，李树瑞，赵贵红，刘建，徐飞。</w:t>
            </w:r>
            <w:r>
              <w:rPr>
                <w:rFonts w:hint="default" w:ascii="Times New Roman" w:hAnsi="Times New Roman" w:eastAsia="宋体" w:cs="Times New Roman"/>
                <w:b w:val="0"/>
                <w:i w:val="0"/>
                <w:caps w:val="0"/>
                <w:color w:val="auto"/>
                <w:spacing w:val="0"/>
                <w:sz w:val="24"/>
                <w:szCs w:val="24"/>
                <w:shd w:val="clear" w:color="auto" w:fill="FFFFFF"/>
                <w:lang w:val="en-US" w:eastAsia="zh-CN"/>
              </w:rPr>
              <w:t>一种抗疲劳牡丹肽及其制备方法</w:t>
            </w:r>
            <w:r>
              <w:rPr>
                <w:rFonts w:hint="eastAsia" w:ascii="Times New Roman" w:hAnsi="Times New Roman" w:cs="Times New Roman"/>
                <w:b w:val="0"/>
                <w:i w:val="0"/>
                <w:caps w:val="0"/>
                <w:color w:val="auto"/>
                <w:spacing w:val="0"/>
                <w:sz w:val="24"/>
                <w:szCs w:val="24"/>
                <w:shd w:val="clear" w:color="auto" w:fill="FFFFFF"/>
                <w:lang w:val="en-US" w:eastAsia="zh-CN"/>
              </w:rPr>
              <w:t>，</w:t>
            </w:r>
            <w:r>
              <w:rPr>
                <w:rFonts w:hint="default" w:ascii="Times New Roman" w:hAnsi="Times New Roman" w:eastAsia="宋体" w:cs="Times New Roman"/>
                <w:b w:val="0"/>
                <w:bCs w:val="0"/>
                <w:color w:val="auto"/>
                <w:sz w:val="24"/>
                <w:szCs w:val="24"/>
                <w:lang w:val="en-US" w:eastAsia="zh-CN"/>
              </w:rPr>
              <w:t>中国发明专利</w:t>
            </w:r>
            <w:r>
              <w:rPr>
                <w:rFonts w:hint="default" w:ascii="Times New Roman" w:hAnsi="Times New Roman" w:eastAsia="宋体" w:cs="Times New Roman"/>
                <w:b w:val="0"/>
                <w:bCs w:val="0"/>
                <w:i w:val="0"/>
                <w:caps w:val="0"/>
                <w:color w:val="auto"/>
                <w:spacing w:val="0"/>
                <w:sz w:val="24"/>
                <w:szCs w:val="24"/>
                <w:shd w:val="clear" w:color="auto" w:fill="FFFFFF"/>
                <w:lang w:val="en-US" w:eastAsia="zh-CN"/>
              </w:rPr>
              <w:t>：</w:t>
            </w:r>
            <w:r>
              <w:rPr>
                <w:rFonts w:hint="eastAsia" w:ascii="Times New Roman" w:hAnsi="Times New Roman" w:cs="Times New Roman"/>
                <w:b w:val="0"/>
                <w:i w:val="0"/>
                <w:caps w:val="0"/>
                <w:color w:val="auto"/>
                <w:spacing w:val="0"/>
                <w:sz w:val="24"/>
                <w:szCs w:val="24"/>
                <w:shd w:val="clear" w:color="auto" w:fill="FFFFFF"/>
                <w:lang w:val="en-US" w:eastAsia="zh-CN"/>
              </w:rPr>
              <w:t>ZL202311160544.X</w:t>
            </w:r>
          </w:p>
          <w:p w14:paraId="2A0F527D">
            <w:pPr>
              <w:numPr>
                <w:ilvl w:val="0"/>
                <w:numId w:val="3"/>
              </w:numPr>
              <w:ind w:left="0" w:leftChars="0" w:firstLine="0" w:firstLineChars="0"/>
              <w:rPr>
                <w:rFonts w:hint="default" w:ascii="Times New Roman" w:hAnsi="Times New Roman" w:eastAsia="宋体" w:cs="Times New Roman"/>
                <w:b w:val="0"/>
                <w:i w:val="0"/>
                <w:caps w:val="0"/>
                <w:color w:val="auto"/>
                <w:spacing w:val="0"/>
                <w:sz w:val="24"/>
                <w:szCs w:val="24"/>
                <w:shd w:val="clear" w:color="auto" w:fill="FFFFFF"/>
                <w:lang w:val="en-US" w:eastAsia="zh-CN"/>
              </w:rPr>
            </w:pPr>
            <w:r>
              <w:rPr>
                <w:rFonts w:hint="eastAsia" w:ascii="Times New Roman" w:hAnsi="Times New Roman" w:cs="Times New Roman"/>
                <w:b w:val="0"/>
                <w:i w:val="0"/>
                <w:caps w:val="0"/>
                <w:color w:val="auto"/>
                <w:spacing w:val="0"/>
                <w:sz w:val="24"/>
                <w:szCs w:val="24"/>
                <w:shd w:val="clear" w:color="auto" w:fill="FFFFFF"/>
                <w:lang w:val="en-US" w:eastAsia="zh-CN"/>
              </w:rPr>
              <w:t>李敬业，</w:t>
            </w:r>
            <w:r>
              <w:rPr>
                <w:rFonts w:hint="eastAsia" w:ascii="Times New Roman" w:hAnsi="Times New Roman" w:cs="Times New Roman"/>
                <w:b/>
                <w:bCs/>
                <w:i w:val="0"/>
                <w:caps w:val="0"/>
                <w:color w:val="auto"/>
                <w:spacing w:val="0"/>
                <w:sz w:val="24"/>
                <w:szCs w:val="24"/>
                <w:shd w:val="clear" w:color="auto" w:fill="FFFFFF"/>
                <w:lang w:val="en-US" w:eastAsia="zh-CN"/>
              </w:rPr>
              <w:t>张大虎</w:t>
            </w:r>
            <w:r>
              <w:rPr>
                <w:rFonts w:hint="eastAsia" w:ascii="Times New Roman" w:hAnsi="Times New Roman" w:cs="Times New Roman"/>
                <w:b w:val="0"/>
                <w:i w:val="0"/>
                <w:caps w:val="0"/>
                <w:color w:val="auto"/>
                <w:spacing w:val="0"/>
                <w:sz w:val="24"/>
                <w:szCs w:val="24"/>
                <w:shd w:val="clear" w:color="auto" w:fill="FFFFFF"/>
                <w:lang w:val="en-US" w:eastAsia="zh-CN"/>
              </w:rPr>
              <w:t>，朱险峰，王亚君，杜兴兰，李树瑞，张东立，徐飞，张瑞红，刘宁南，刘维豪，周晓曦，王超，</w:t>
            </w:r>
            <w:r>
              <w:rPr>
                <w:rFonts w:hint="default" w:ascii="Times New Roman" w:hAnsi="Times New Roman" w:eastAsia="宋体" w:cs="Times New Roman"/>
                <w:b w:val="0"/>
                <w:i w:val="0"/>
                <w:caps w:val="0"/>
                <w:color w:val="auto"/>
                <w:spacing w:val="0"/>
                <w:sz w:val="24"/>
                <w:szCs w:val="24"/>
                <w:shd w:val="clear" w:color="auto" w:fill="FFFFFF"/>
                <w:lang w:val="en-US" w:eastAsia="zh-CN"/>
              </w:rPr>
              <w:t>一种罗汉参多肽的制备方法</w:t>
            </w:r>
            <w:r>
              <w:rPr>
                <w:rFonts w:hint="eastAsia" w:ascii="Times New Roman" w:hAnsi="Times New Roman" w:cs="Times New Roman"/>
                <w:b w:val="0"/>
                <w:i w:val="0"/>
                <w:caps w:val="0"/>
                <w:color w:val="auto"/>
                <w:spacing w:val="0"/>
                <w:sz w:val="24"/>
                <w:szCs w:val="24"/>
                <w:shd w:val="clear" w:color="auto" w:fill="FFFFFF"/>
                <w:lang w:val="en-US" w:eastAsia="zh-CN"/>
              </w:rPr>
              <w:t>，</w:t>
            </w:r>
            <w:r>
              <w:rPr>
                <w:rFonts w:hint="default" w:ascii="Times New Roman" w:hAnsi="Times New Roman" w:eastAsia="宋体" w:cs="Times New Roman"/>
                <w:b w:val="0"/>
                <w:bCs w:val="0"/>
                <w:color w:val="auto"/>
                <w:sz w:val="24"/>
                <w:szCs w:val="24"/>
                <w:lang w:val="en-US" w:eastAsia="zh-CN"/>
              </w:rPr>
              <w:t>中国发明专利</w:t>
            </w:r>
            <w:r>
              <w:rPr>
                <w:rFonts w:hint="default" w:ascii="Times New Roman" w:hAnsi="Times New Roman" w:eastAsia="宋体" w:cs="Times New Roman"/>
                <w:b w:val="0"/>
                <w:bCs w:val="0"/>
                <w:i w:val="0"/>
                <w:caps w:val="0"/>
                <w:color w:val="auto"/>
                <w:spacing w:val="0"/>
                <w:sz w:val="24"/>
                <w:szCs w:val="24"/>
                <w:shd w:val="clear" w:color="auto" w:fill="FFFFFF"/>
                <w:lang w:val="en-US" w:eastAsia="zh-CN"/>
              </w:rPr>
              <w:t>：</w:t>
            </w:r>
            <w:r>
              <w:rPr>
                <w:rFonts w:hint="eastAsia" w:ascii="Times New Roman" w:hAnsi="Times New Roman" w:cs="Times New Roman"/>
                <w:b w:val="0"/>
                <w:i w:val="0"/>
                <w:caps w:val="0"/>
                <w:color w:val="auto"/>
                <w:spacing w:val="0"/>
                <w:sz w:val="24"/>
                <w:szCs w:val="24"/>
                <w:shd w:val="clear" w:color="auto" w:fill="FFFFFF"/>
                <w:lang w:val="en-US" w:eastAsia="zh-CN"/>
              </w:rPr>
              <w:t>ZL202411104953.2</w:t>
            </w:r>
          </w:p>
          <w:p w14:paraId="4E7CDFBB">
            <w:pPr>
              <w:numPr>
                <w:ilvl w:val="0"/>
                <w:numId w:val="3"/>
              </w:numPr>
              <w:ind w:left="0" w:leftChars="0" w:firstLine="0" w:firstLineChars="0"/>
              <w:rPr>
                <w:rFonts w:hint="default" w:ascii="Times New Roman" w:hAnsi="Times New Roman" w:eastAsia="宋体" w:cs="Times New Roman"/>
                <w:b w:val="0"/>
                <w:i w:val="0"/>
                <w:caps w:val="0"/>
                <w:color w:val="auto"/>
                <w:spacing w:val="0"/>
                <w:sz w:val="24"/>
                <w:szCs w:val="24"/>
                <w:shd w:val="clear" w:color="auto" w:fill="FFFFFF"/>
                <w:lang w:val="en-US" w:eastAsia="zh-CN"/>
              </w:rPr>
            </w:pPr>
            <w:r>
              <w:rPr>
                <w:rFonts w:hint="eastAsia" w:ascii="Times New Roman" w:hAnsi="Times New Roman" w:cs="Times New Roman"/>
                <w:b w:val="0"/>
                <w:i w:val="0"/>
                <w:caps w:val="0"/>
                <w:color w:val="auto"/>
                <w:spacing w:val="0"/>
                <w:sz w:val="24"/>
                <w:szCs w:val="24"/>
                <w:shd w:val="clear" w:color="auto" w:fill="FFFFFF"/>
                <w:lang w:val="en-US" w:eastAsia="zh-CN"/>
              </w:rPr>
              <w:t>李树瑞，王亚君，杜兴兰，冯文君，张淑娟，戚伟，</w:t>
            </w:r>
            <w:r>
              <w:rPr>
                <w:rFonts w:hint="eastAsia" w:ascii="Times New Roman" w:hAnsi="Times New Roman" w:cs="Times New Roman"/>
                <w:b/>
                <w:bCs/>
                <w:i w:val="0"/>
                <w:caps w:val="0"/>
                <w:color w:val="auto"/>
                <w:spacing w:val="0"/>
                <w:sz w:val="24"/>
                <w:szCs w:val="24"/>
                <w:shd w:val="clear" w:color="auto" w:fill="FFFFFF"/>
                <w:lang w:val="en-US" w:eastAsia="zh-CN"/>
              </w:rPr>
              <w:t>陆世海</w:t>
            </w:r>
            <w:r>
              <w:rPr>
                <w:rFonts w:hint="eastAsia" w:ascii="Times New Roman" w:hAnsi="Times New Roman" w:cs="Times New Roman"/>
                <w:b w:val="0"/>
                <w:i w:val="0"/>
                <w:caps w:val="0"/>
                <w:color w:val="auto"/>
                <w:spacing w:val="0"/>
                <w:sz w:val="24"/>
                <w:szCs w:val="24"/>
                <w:shd w:val="clear" w:color="auto" w:fill="FFFFFF"/>
                <w:lang w:val="en-US" w:eastAsia="zh-CN"/>
              </w:rPr>
              <w:t>，薛冰，</w:t>
            </w:r>
            <w:r>
              <w:rPr>
                <w:rFonts w:hint="eastAsia" w:ascii="Times New Roman" w:hAnsi="Times New Roman" w:cs="Times New Roman"/>
                <w:b/>
                <w:bCs/>
                <w:i w:val="0"/>
                <w:caps w:val="0"/>
                <w:color w:val="auto"/>
                <w:spacing w:val="0"/>
                <w:sz w:val="24"/>
                <w:szCs w:val="24"/>
                <w:shd w:val="clear" w:color="auto" w:fill="FFFFFF"/>
                <w:lang w:val="en-US" w:eastAsia="zh-CN"/>
              </w:rPr>
              <w:t>张大虎</w:t>
            </w:r>
            <w:r>
              <w:rPr>
                <w:rFonts w:hint="eastAsia" w:ascii="Times New Roman" w:hAnsi="Times New Roman" w:cs="Times New Roman"/>
                <w:b w:val="0"/>
                <w:i w:val="0"/>
                <w:caps w:val="0"/>
                <w:color w:val="auto"/>
                <w:spacing w:val="0"/>
                <w:sz w:val="24"/>
                <w:szCs w:val="24"/>
                <w:shd w:val="clear" w:color="auto" w:fill="FFFFFF"/>
                <w:lang w:val="en-US" w:eastAsia="zh-CN"/>
              </w:rPr>
              <w:t>，王岱杰，陈勉，李敬业，</w:t>
            </w:r>
            <w:r>
              <w:rPr>
                <w:rFonts w:hint="default" w:ascii="Times New Roman" w:hAnsi="Times New Roman" w:eastAsia="宋体" w:cs="Times New Roman"/>
                <w:b w:val="0"/>
                <w:i w:val="0"/>
                <w:caps w:val="0"/>
                <w:color w:val="auto"/>
                <w:spacing w:val="0"/>
                <w:sz w:val="24"/>
                <w:szCs w:val="24"/>
                <w:shd w:val="clear" w:color="auto" w:fill="FFFFFF"/>
                <w:lang w:val="en-US" w:eastAsia="zh-CN"/>
              </w:rPr>
              <w:t>一种罗汉参粗蛋白提取工艺</w:t>
            </w:r>
            <w:r>
              <w:rPr>
                <w:rFonts w:hint="eastAsia" w:ascii="Times New Roman" w:hAnsi="Times New Roman" w:cs="Times New Roman"/>
                <w:b w:val="0"/>
                <w:i w:val="0"/>
                <w:caps w:val="0"/>
                <w:color w:val="auto"/>
                <w:spacing w:val="0"/>
                <w:sz w:val="24"/>
                <w:szCs w:val="24"/>
                <w:shd w:val="clear" w:color="auto" w:fill="FFFFFF"/>
                <w:lang w:val="en-US" w:eastAsia="zh-CN"/>
              </w:rPr>
              <w:t>，</w:t>
            </w:r>
            <w:r>
              <w:rPr>
                <w:rFonts w:hint="default" w:ascii="Times New Roman" w:hAnsi="Times New Roman" w:eastAsia="宋体" w:cs="Times New Roman"/>
                <w:b w:val="0"/>
                <w:bCs w:val="0"/>
                <w:color w:val="auto"/>
                <w:sz w:val="24"/>
                <w:szCs w:val="24"/>
                <w:lang w:val="en-US" w:eastAsia="zh-CN"/>
              </w:rPr>
              <w:t>中国发明专利</w:t>
            </w:r>
            <w:r>
              <w:rPr>
                <w:rFonts w:hint="default" w:ascii="Times New Roman" w:hAnsi="Times New Roman" w:eastAsia="宋体" w:cs="Times New Roman"/>
                <w:b w:val="0"/>
                <w:bCs w:val="0"/>
                <w:i w:val="0"/>
                <w:caps w:val="0"/>
                <w:color w:val="auto"/>
                <w:spacing w:val="0"/>
                <w:sz w:val="24"/>
                <w:szCs w:val="24"/>
                <w:shd w:val="clear" w:color="auto" w:fill="FFFFFF"/>
                <w:lang w:val="en-US" w:eastAsia="zh-CN"/>
              </w:rPr>
              <w:t>：</w:t>
            </w:r>
            <w:r>
              <w:rPr>
                <w:rFonts w:hint="eastAsia" w:ascii="Times New Roman" w:hAnsi="Times New Roman" w:cs="Times New Roman"/>
                <w:b w:val="0"/>
                <w:i w:val="0"/>
                <w:caps w:val="0"/>
                <w:color w:val="auto"/>
                <w:spacing w:val="0"/>
                <w:sz w:val="24"/>
                <w:szCs w:val="24"/>
                <w:shd w:val="clear" w:color="auto" w:fill="FFFFFF"/>
                <w:lang w:val="en-US" w:eastAsia="zh-CN"/>
              </w:rPr>
              <w:t>ZL202411295401.4</w:t>
            </w:r>
          </w:p>
          <w:p w14:paraId="69B2D4AD">
            <w:pPr>
              <w:numPr>
                <w:ilvl w:val="0"/>
                <w:numId w:val="3"/>
              </w:numPr>
              <w:ind w:left="0" w:leftChars="0" w:firstLine="0" w:firstLineChars="0"/>
              <w:rPr>
                <w:rFonts w:hint="default" w:ascii="Times New Roman" w:hAnsi="Times New Roman" w:eastAsia="宋体" w:cs="Times New Roman"/>
                <w:b w:val="0"/>
                <w:i w:val="0"/>
                <w:caps w:val="0"/>
                <w:color w:val="auto"/>
                <w:spacing w:val="0"/>
                <w:sz w:val="24"/>
                <w:szCs w:val="24"/>
                <w:shd w:val="clear" w:color="auto" w:fill="FFFFFF"/>
                <w:lang w:val="en-US" w:eastAsia="zh-CN"/>
              </w:rPr>
            </w:pPr>
            <w:r>
              <w:rPr>
                <w:rFonts w:hint="eastAsia" w:ascii="Times New Roman" w:hAnsi="Times New Roman" w:cs="Times New Roman"/>
                <w:b w:val="0"/>
                <w:bCs w:val="0"/>
                <w:i w:val="0"/>
                <w:caps w:val="0"/>
                <w:color w:val="auto"/>
                <w:spacing w:val="0"/>
                <w:sz w:val="24"/>
                <w:szCs w:val="24"/>
                <w:shd w:val="clear" w:color="auto" w:fill="FFFFFF"/>
                <w:lang w:val="en-US" w:eastAsia="zh-CN"/>
              </w:rPr>
              <w:t>陈美佳</w:t>
            </w:r>
            <w:r>
              <w:rPr>
                <w:rFonts w:hint="eastAsia" w:ascii="Times New Roman" w:hAnsi="Times New Roman" w:cs="Times New Roman"/>
                <w:b w:val="0"/>
                <w:i w:val="0"/>
                <w:caps w:val="0"/>
                <w:color w:val="auto"/>
                <w:spacing w:val="0"/>
                <w:sz w:val="24"/>
                <w:szCs w:val="24"/>
                <w:shd w:val="clear" w:color="auto" w:fill="FFFFFF"/>
                <w:lang w:val="en-US" w:eastAsia="zh-CN"/>
              </w:rPr>
              <w:t>，</w:t>
            </w:r>
            <w:r>
              <w:rPr>
                <w:rFonts w:hint="eastAsia" w:ascii="Times New Roman" w:hAnsi="Times New Roman" w:cs="Times New Roman"/>
                <w:b/>
                <w:bCs/>
                <w:i w:val="0"/>
                <w:caps w:val="0"/>
                <w:color w:val="auto"/>
                <w:spacing w:val="0"/>
                <w:sz w:val="24"/>
                <w:szCs w:val="24"/>
                <w:shd w:val="clear" w:color="auto" w:fill="FFFFFF"/>
                <w:lang w:val="en-US" w:eastAsia="zh-CN"/>
              </w:rPr>
              <w:t>宋帅</w:t>
            </w:r>
            <w:r>
              <w:rPr>
                <w:rFonts w:hint="eastAsia" w:ascii="Times New Roman" w:hAnsi="Times New Roman" w:cs="Times New Roman"/>
                <w:b w:val="0"/>
                <w:i w:val="0"/>
                <w:caps w:val="0"/>
                <w:color w:val="auto"/>
                <w:spacing w:val="0"/>
                <w:sz w:val="24"/>
                <w:szCs w:val="24"/>
                <w:shd w:val="clear" w:color="auto" w:fill="FFFFFF"/>
                <w:lang w:val="en-US" w:eastAsia="zh-CN"/>
              </w:rPr>
              <w:t>，蔡金文，王海轩，潘迎春，</w:t>
            </w:r>
            <w:r>
              <w:rPr>
                <w:rFonts w:hint="default" w:ascii="Times New Roman" w:hAnsi="Times New Roman" w:eastAsia="宋体" w:cs="Times New Roman"/>
                <w:b w:val="0"/>
                <w:i w:val="0"/>
                <w:caps w:val="0"/>
                <w:color w:val="auto"/>
                <w:spacing w:val="0"/>
                <w:sz w:val="24"/>
                <w:szCs w:val="24"/>
                <w:shd w:val="clear" w:color="auto" w:fill="FFFFFF"/>
                <w:lang w:val="en-US" w:eastAsia="zh-CN"/>
              </w:rPr>
              <w:t>一种抗衰老、抗氧化的鲜活胶原蛋白肽的制备方法及应用</w:t>
            </w:r>
            <w:r>
              <w:rPr>
                <w:rFonts w:hint="eastAsia" w:ascii="Times New Roman" w:hAnsi="Times New Roman" w:cs="Times New Roman"/>
                <w:b w:val="0"/>
                <w:i w:val="0"/>
                <w:caps w:val="0"/>
                <w:color w:val="auto"/>
                <w:spacing w:val="0"/>
                <w:sz w:val="24"/>
                <w:szCs w:val="24"/>
                <w:shd w:val="clear" w:color="auto" w:fill="FFFFFF"/>
                <w:lang w:val="en-US" w:eastAsia="zh-CN"/>
              </w:rPr>
              <w:t>，</w:t>
            </w:r>
            <w:r>
              <w:rPr>
                <w:rFonts w:hint="default" w:ascii="Times New Roman" w:hAnsi="Times New Roman" w:eastAsia="宋体" w:cs="Times New Roman"/>
                <w:b w:val="0"/>
                <w:bCs w:val="0"/>
                <w:color w:val="auto"/>
                <w:sz w:val="24"/>
                <w:szCs w:val="24"/>
                <w:lang w:val="en-US" w:eastAsia="zh-CN"/>
              </w:rPr>
              <w:t>中国发明专利</w:t>
            </w:r>
            <w:r>
              <w:rPr>
                <w:rFonts w:hint="default" w:ascii="Times New Roman" w:hAnsi="Times New Roman" w:eastAsia="宋体" w:cs="Times New Roman"/>
                <w:b w:val="0"/>
                <w:bCs w:val="0"/>
                <w:i w:val="0"/>
                <w:caps w:val="0"/>
                <w:color w:val="auto"/>
                <w:spacing w:val="0"/>
                <w:sz w:val="24"/>
                <w:szCs w:val="24"/>
                <w:shd w:val="clear" w:color="auto" w:fill="FFFFFF"/>
                <w:lang w:val="en-US" w:eastAsia="zh-CN"/>
              </w:rPr>
              <w:t>：</w:t>
            </w:r>
            <w:r>
              <w:rPr>
                <w:rFonts w:hint="eastAsia" w:ascii="Times New Roman" w:hAnsi="Times New Roman" w:cs="Times New Roman"/>
                <w:b w:val="0"/>
                <w:i w:val="0"/>
                <w:caps w:val="0"/>
                <w:color w:val="auto"/>
                <w:spacing w:val="0"/>
                <w:sz w:val="24"/>
                <w:szCs w:val="24"/>
                <w:shd w:val="clear" w:color="auto" w:fill="FFFFFF"/>
                <w:lang w:val="en-US" w:eastAsia="zh-CN"/>
              </w:rPr>
              <w:t>‌CN118620067B</w:t>
            </w:r>
          </w:p>
          <w:p w14:paraId="5815BC1A">
            <w:pPr>
              <w:numPr>
                <w:ilvl w:val="0"/>
                <w:numId w:val="3"/>
              </w:numPr>
              <w:ind w:left="0" w:leftChars="0" w:firstLine="0" w:firstLineChars="0"/>
              <w:rPr>
                <w:rFonts w:eastAsiaTheme="minorEastAsia"/>
                <w:color w:val="auto"/>
                <w:spacing w:val="-4"/>
                <w:sz w:val="24"/>
              </w:rPr>
            </w:pPr>
            <w:r>
              <w:rPr>
                <w:rFonts w:hint="eastAsia" w:ascii="Times New Roman" w:hAnsi="Times New Roman" w:cs="Times New Roman"/>
                <w:b/>
                <w:bCs/>
                <w:i w:val="0"/>
                <w:caps w:val="0"/>
                <w:color w:val="auto"/>
                <w:spacing w:val="0"/>
                <w:sz w:val="24"/>
                <w:szCs w:val="24"/>
                <w:shd w:val="clear" w:color="auto" w:fill="FFFFFF"/>
                <w:lang w:val="en-US" w:eastAsia="zh-CN"/>
              </w:rPr>
              <w:t>崔建东</w:t>
            </w:r>
            <w:r>
              <w:rPr>
                <w:rFonts w:hint="eastAsia" w:ascii="Times New Roman" w:hAnsi="Times New Roman" w:cs="Times New Roman"/>
                <w:b w:val="0"/>
                <w:i w:val="0"/>
                <w:caps w:val="0"/>
                <w:color w:val="auto"/>
                <w:spacing w:val="0"/>
                <w:sz w:val="24"/>
                <w:szCs w:val="24"/>
                <w:shd w:val="clear" w:color="auto" w:fill="FFFFFF"/>
                <w:lang w:val="en-US" w:eastAsia="zh-CN"/>
              </w:rPr>
              <w:t>，张泽洋，杜英杰，</w:t>
            </w:r>
            <w:r>
              <w:rPr>
                <w:rFonts w:hint="eastAsia" w:ascii="Times New Roman" w:hAnsi="Times New Roman" w:cs="Times New Roman"/>
                <w:b/>
                <w:bCs/>
                <w:i w:val="0"/>
                <w:caps w:val="0"/>
                <w:color w:val="auto"/>
                <w:spacing w:val="0"/>
                <w:sz w:val="24"/>
                <w:szCs w:val="24"/>
                <w:shd w:val="clear" w:color="auto" w:fill="FFFFFF"/>
                <w:lang w:val="en-US" w:eastAsia="zh-CN"/>
              </w:rPr>
              <w:t>陆世海</w:t>
            </w:r>
            <w:r>
              <w:rPr>
                <w:rFonts w:hint="eastAsia" w:ascii="Times New Roman" w:hAnsi="Times New Roman" w:cs="Times New Roman"/>
                <w:b w:val="0"/>
                <w:i w:val="0"/>
                <w:caps w:val="0"/>
                <w:color w:val="auto"/>
                <w:spacing w:val="0"/>
                <w:sz w:val="24"/>
                <w:szCs w:val="24"/>
                <w:shd w:val="clear" w:color="auto" w:fill="FFFFFF"/>
                <w:lang w:val="en-US" w:eastAsia="zh-CN"/>
              </w:rPr>
              <w:t>，一种复合蛋白酶交联酶聚体制备枸杞蛋白多肽的方法，</w:t>
            </w:r>
            <w:r>
              <w:rPr>
                <w:rFonts w:hint="default" w:ascii="Times New Roman" w:hAnsi="Times New Roman" w:eastAsia="宋体" w:cs="Times New Roman"/>
                <w:b w:val="0"/>
                <w:bCs w:val="0"/>
                <w:color w:val="auto"/>
                <w:sz w:val="24"/>
                <w:szCs w:val="24"/>
                <w:lang w:val="en-US" w:eastAsia="zh-CN"/>
              </w:rPr>
              <w:t>中国发明专利</w:t>
            </w:r>
            <w:r>
              <w:rPr>
                <w:rFonts w:hint="default" w:ascii="Times New Roman" w:hAnsi="Times New Roman" w:eastAsia="宋体" w:cs="Times New Roman"/>
                <w:b w:val="0"/>
                <w:bCs w:val="0"/>
                <w:i w:val="0"/>
                <w:caps w:val="0"/>
                <w:color w:val="auto"/>
                <w:spacing w:val="0"/>
                <w:sz w:val="24"/>
                <w:szCs w:val="24"/>
                <w:shd w:val="clear" w:color="auto" w:fill="FFFFFF"/>
                <w:lang w:val="en-US" w:eastAsia="zh-CN"/>
              </w:rPr>
              <w:t>：</w:t>
            </w:r>
            <w:r>
              <w:rPr>
                <w:rFonts w:hint="eastAsia" w:ascii="Times New Roman" w:hAnsi="Times New Roman" w:eastAsia="宋体" w:cs="Times New Roman"/>
                <w:b w:val="0"/>
                <w:bCs w:val="0"/>
                <w:i w:val="0"/>
                <w:caps w:val="0"/>
                <w:color w:val="auto"/>
                <w:spacing w:val="0"/>
                <w:sz w:val="24"/>
                <w:szCs w:val="24"/>
                <w:shd w:val="clear" w:color="auto" w:fill="FFFFFF"/>
                <w:lang w:val="en-US" w:eastAsia="zh-CN"/>
              </w:rPr>
              <w:t>CN116640822A</w:t>
            </w:r>
          </w:p>
          <w:p w14:paraId="49999954">
            <w:pPr>
              <w:numPr>
                <w:ilvl w:val="0"/>
                <w:numId w:val="3"/>
              </w:numPr>
              <w:ind w:left="0" w:leftChars="0" w:firstLine="0" w:firstLineChars="0"/>
              <w:rPr>
                <w:rFonts w:eastAsiaTheme="minorEastAsia"/>
                <w:color w:val="auto"/>
                <w:spacing w:val="-4"/>
                <w:sz w:val="24"/>
              </w:rPr>
            </w:pPr>
            <w:r>
              <w:rPr>
                <w:rFonts w:hint="eastAsia" w:eastAsiaTheme="minorEastAsia"/>
                <w:b/>
                <w:bCs/>
                <w:color w:val="auto"/>
                <w:spacing w:val="-4"/>
                <w:sz w:val="24"/>
                <w:lang w:val="en-US" w:eastAsia="zh-CN"/>
              </w:rPr>
              <w:t>崔建东</w:t>
            </w:r>
            <w:r>
              <w:rPr>
                <w:rFonts w:hint="eastAsia" w:eastAsiaTheme="minorEastAsia"/>
                <w:color w:val="auto"/>
                <w:spacing w:val="-4"/>
                <w:sz w:val="24"/>
                <w:lang w:val="en-US" w:eastAsia="zh-CN"/>
              </w:rPr>
              <w:t>，马庆庆，杜英杰，</w:t>
            </w:r>
            <w:r>
              <w:rPr>
                <w:rFonts w:hint="eastAsia" w:eastAsiaTheme="minorEastAsia"/>
                <w:color w:val="auto"/>
                <w:spacing w:val="-4"/>
                <w:sz w:val="24"/>
              </w:rPr>
              <w:t>一种无载体的沉淀交联杂化纳米花共固定化双酶的方法及其应用</w:t>
            </w:r>
            <w:r>
              <w:rPr>
                <w:rFonts w:hint="eastAsia" w:eastAsiaTheme="minorEastAsia"/>
                <w:color w:val="auto"/>
                <w:spacing w:val="-4"/>
                <w:sz w:val="24"/>
                <w:lang w:eastAsia="zh-CN"/>
              </w:rPr>
              <w:t>，</w:t>
            </w:r>
            <w:r>
              <w:rPr>
                <w:rFonts w:hint="default" w:ascii="Times New Roman" w:hAnsi="Times New Roman" w:eastAsia="宋体" w:cs="Times New Roman"/>
                <w:b w:val="0"/>
                <w:bCs w:val="0"/>
                <w:color w:val="auto"/>
                <w:sz w:val="24"/>
                <w:szCs w:val="24"/>
                <w:lang w:val="en-US" w:eastAsia="zh-CN"/>
              </w:rPr>
              <w:t>中国发明专利</w:t>
            </w:r>
            <w:r>
              <w:rPr>
                <w:rFonts w:hint="default" w:ascii="Times New Roman" w:hAnsi="Times New Roman" w:eastAsia="宋体" w:cs="Times New Roman"/>
                <w:b w:val="0"/>
                <w:bCs w:val="0"/>
                <w:i w:val="0"/>
                <w:caps w:val="0"/>
                <w:color w:val="auto"/>
                <w:spacing w:val="0"/>
                <w:sz w:val="24"/>
                <w:szCs w:val="24"/>
                <w:shd w:val="clear" w:color="auto" w:fill="FFFFFF"/>
                <w:lang w:val="en-US" w:eastAsia="zh-CN"/>
              </w:rPr>
              <w:t>：</w:t>
            </w:r>
            <w:r>
              <w:rPr>
                <w:rFonts w:hint="eastAsia" w:ascii="Times New Roman" w:hAnsi="Times New Roman" w:eastAsia="宋体" w:cs="Times New Roman"/>
                <w:b w:val="0"/>
                <w:bCs w:val="0"/>
                <w:i w:val="0"/>
                <w:caps w:val="0"/>
                <w:color w:val="auto"/>
                <w:spacing w:val="0"/>
                <w:sz w:val="24"/>
                <w:szCs w:val="24"/>
                <w:shd w:val="clear" w:color="auto" w:fill="FFFFFF"/>
                <w:lang w:val="en-US" w:eastAsia="zh-CN"/>
              </w:rPr>
              <w:t>CN118389483A</w:t>
            </w:r>
          </w:p>
          <w:p w14:paraId="0511DBE0">
            <w:pPr>
              <w:numPr>
                <w:ilvl w:val="0"/>
                <w:numId w:val="3"/>
              </w:numPr>
              <w:ind w:left="0" w:leftChars="0" w:firstLine="0" w:firstLineChars="0"/>
              <w:rPr>
                <w:rFonts w:eastAsiaTheme="minorEastAsia"/>
                <w:spacing w:val="-4"/>
                <w:sz w:val="24"/>
              </w:rPr>
            </w:pPr>
            <w:r>
              <w:rPr>
                <w:rFonts w:hint="eastAsia" w:eastAsiaTheme="minorEastAsia"/>
                <w:color w:val="auto"/>
                <w:spacing w:val="-4"/>
                <w:sz w:val="24"/>
              </w:rPr>
              <w:t>刘建</w:t>
            </w:r>
            <w:r>
              <w:rPr>
                <w:rFonts w:hint="eastAsia" w:eastAsiaTheme="minorEastAsia"/>
                <w:color w:val="auto"/>
                <w:spacing w:val="-4"/>
                <w:sz w:val="24"/>
                <w:lang w:eastAsia="zh-CN"/>
              </w:rPr>
              <w:t>，</w:t>
            </w:r>
            <w:r>
              <w:rPr>
                <w:rFonts w:hint="eastAsia" w:eastAsiaTheme="minorEastAsia"/>
                <w:b/>
                <w:bCs/>
                <w:color w:val="auto"/>
                <w:spacing w:val="-4"/>
                <w:sz w:val="24"/>
              </w:rPr>
              <w:t>陆世海</w:t>
            </w:r>
            <w:r>
              <w:rPr>
                <w:rFonts w:hint="eastAsia" w:eastAsiaTheme="minorEastAsia"/>
                <w:color w:val="auto"/>
                <w:spacing w:val="-4"/>
                <w:sz w:val="24"/>
                <w:lang w:eastAsia="zh-CN"/>
              </w:rPr>
              <w:t>，</w:t>
            </w:r>
            <w:r>
              <w:rPr>
                <w:rFonts w:hint="eastAsia" w:eastAsiaTheme="minorEastAsia"/>
                <w:b/>
                <w:bCs/>
                <w:color w:val="auto"/>
                <w:spacing w:val="-4"/>
                <w:sz w:val="24"/>
              </w:rPr>
              <w:t>张大虎</w:t>
            </w:r>
            <w:r>
              <w:rPr>
                <w:rFonts w:hint="eastAsia" w:eastAsiaTheme="minorEastAsia"/>
                <w:color w:val="auto"/>
                <w:spacing w:val="-4"/>
                <w:sz w:val="24"/>
                <w:lang w:eastAsia="zh-CN"/>
              </w:rPr>
              <w:t>，</w:t>
            </w:r>
            <w:r>
              <w:rPr>
                <w:rFonts w:hint="eastAsia" w:eastAsiaTheme="minorEastAsia"/>
                <w:color w:val="auto"/>
                <w:spacing w:val="-4"/>
                <w:sz w:val="24"/>
              </w:rPr>
              <w:t>赵贵红</w:t>
            </w:r>
            <w:r>
              <w:rPr>
                <w:rFonts w:hint="eastAsia" w:eastAsiaTheme="minorEastAsia"/>
                <w:color w:val="auto"/>
                <w:spacing w:val="-4"/>
                <w:sz w:val="24"/>
                <w:lang w:eastAsia="zh-CN"/>
              </w:rPr>
              <w:t>，</w:t>
            </w:r>
            <w:r>
              <w:rPr>
                <w:rFonts w:hint="eastAsia" w:eastAsiaTheme="minorEastAsia"/>
                <w:color w:val="auto"/>
                <w:spacing w:val="-4"/>
                <w:sz w:val="24"/>
              </w:rPr>
              <w:t>于伟东</w:t>
            </w:r>
            <w:r>
              <w:rPr>
                <w:rFonts w:hint="eastAsia" w:eastAsiaTheme="minorEastAsia"/>
                <w:color w:val="auto"/>
                <w:spacing w:val="-4"/>
                <w:sz w:val="24"/>
                <w:lang w:eastAsia="zh-CN"/>
              </w:rPr>
              <w:t>，</w:t>
            </w:r>
            <w:r>
              <w:rPr>
                <w:rFonts w:hint="eastAsia" w:eastAsiaTheme="minorEastAsia"/>
                <w:color w:val="auto"/>
                <w:spacing w:val="-4"/>
                <w:sz w:val="24"/>
              </w:rPr>
              <w:t>张东立</w:t>
            </w:r>
            <w:r>
              <w:rPr>
                <w:rFonts w:hint="eastAsia" w:eastAsiaTheme="minorEastAsia"/>
                <w:color w:val="auto"/>
                <w:spacing w:val="-4"/>
                <w:sz w:val="24"/>
                <w:lang w:eastAsia="zh-CN"/>
              </w:rPr>
              <w:t>，</w:t>
            </w:r>
            <w:r>
              <w:rPr>
                <w:rFonts w:hint="eastAsia" w:eastAsiaTheme="minorEastAsia"/>
                <w:color w:val="auto"/>
                <w:spacing w:val="-4"/>
                <w:sz w:val="24"/>
              </w:rPr>
              <w:t>王波</w:t>
            </w:r>
            <w:r>
              <w:rPr>
                <w:rFonts w:hint="eastAsia" w:eastAsiaTheme="minorEastAsia"/>
                <w:color w:val="auto"/>
                <w:spacing w:val="-4"/>
                <w:sz w:val="24"/>
                <w:lang w:eastAsia="zh-CN"/>
              </w:rPr>
              <w:t>，</w:t>
            </w:r>
            <w:r>
              <w:rPr>
                <w:rFonts w:hint="eastAsia" w:eastAsiaTheme="minorEastAsia"/>
                <w:color w:val="auto"/>
                <w:spacing w:val="-4"/>
                <w:sz w:val="24"/>
              </w:rPr>
              <w:t>董春明</w:t>
            </w:r>
            <w:r>
              <w:rPr>
                <w:rFonts w:hint="eastAsia" w:eastAsiaTheme="minorEastAsia"/>
                <w:color w:val="auto"/>
                <w:spacing w:val="-4"/>
                <w:sz w:val="24"/>
                <w:lang w:eastAsia="zh-CN"/>
              </w:rPr>
              <w:t>，</w:t>
            </w:r>
            <w:r>
              <w:rPr>
                <w:rFonts w:hint="eastAsia" w:eastAsiaTheme="minorEastAsia"/>
                <w:color w:val="auto"/>
                <w:spacing w:val="-4"/>
                <w:sz w:val="24"/>
              </w:rPr>
              <w:t>王媛媛</w:t>
            </w:r>
            <w:r>
              <w:rPr>
                <w:rFonts w:hint="eastAsia" w:eastAsiaTheme="minorEastAsia"/>
                <w:color w:val="auto"/>
                <w:spacing w:val="-4"/>
                <w:sz w:val="24"/>
                <w:lang w:eastAsia="zh-CN"/>
              </w:rPr>
              <w:t>，</w:t>
            </w:r>
            <w:r>
              <w:rPr>
                <w:rFonts w:hint="eastAsia" w:eastAsiaTheme="minorEastAsia"/>
                <w:b/>
                <w:bCs/>
                <w:color w:val="auto"/>
                <w:spacing w:val="-4"/>
                <w:sz w:val="24"/>
              </w:rPr>
              <w:t>崔建东</w:t>
            </w:r>
            <w:r>
              <w:rPr>
                <w:rFonts w:hint="eastAsia" w:eastAsiaTheme="minorEastAsia"/>
                <w:color w:val="auto"/>
                <w:spacing w:val="-4"/>
                <w:sz w:val="24"/>
                <w:lang w:eastAsia="zh-CN"/>
              </w:rPr>
              <w:t>，</w:t>
            </w:r>
            <w:r>
              <w:rPr>
                <w:rFonts w:hint="eastAsia" w:eastAsiaTheme="minorEastAsia"/>
                <w:color w:val="auto"/>
                <w:spacing w:val="-4"/>
                <w:sz w:val="24"/>
              </w:rPr>
              <w:t>一种重组大米抗氧化肽及其制备方法和应用</w:t>
            </w:r>
            <w:r>
              <w:rPr>
                <w:rFonts w:hint="eastAsia" w:eastAsiaTheme="minorEastAsia"/>
                <w:color w:val="auto"/>
                <w:spacing w:val="-4"/>
                <w:sz w:val="24"/>
                <w:lang w:eastAsia="zh-CN"/>
              </w:rPr>
              <w:t>，</w:t>
            </w:r>
            <w:r>
              <w:rPr>
                <w:rFonts w:hint="default" w:ascii="Times New Roman" w:hAnsi="Times New Roman" w:eastAsia="宋体" w:cs="Times New Roman"/>
                <w:b w:val="0"/>
                <w:bCs w:val="0"/>
                <w:color w:val="auto"/>
                <w:sz w:val="24"/>
                <w:szCs w:val="24"/>
                <w:lang w:val="en-US" w:eastAsia="zh-CN"/>
              </w:rPr>
              <w:t>中国发明专利</w:t>
            </w:r>
            <w:r>
              <w:rPr>
                <w:rFonts w:hint="default" w:ascii="Times New Roman" w:hAnsi="Times New Roman" w:eastAsia="宋体" w:cs="Times New Roman"/>
                <w:b w:val="0"/>
                <w:bCs w:val="0"/>
                <w:i w:val="0"/>
                <w:caps w:val="0"/>
                <w:color w:val="auto"/>
                <w:spacing w:val="0"/>
                <w:sz w:val="24"/>
                <w:szCs w:val="24"/>
                <w:shd w:val="clear" w:color="auto" w:fill="FFFFFF"/>
                <w:lang w:val="en-US" w:eastAsia="zh-CN"/>
              </w:rPr>
              <w:t>：CN 116731144 A</w:t>
            </w:r>
          </w:p>
        </w:tc>
      </w:tr>
      <w:tr w14:paraId="7D3E4BF8">
        <w:tblPrEx>
          <w:tblCellMar>
            <w:top w:w="0" w:type="dxa"/>
            <w:left w:w="108" w:type="dxa"/>
            <w:bottom w:w="0" w:type="dxa"/>
            <w:right w:w="108" w:type="dxa"/>
          </w:tblCellMar>
        </w:tblPrEx>
        <w:trPr>
          <w:trHeight w:val="780" w:hRule="atLeast"/>
        </w:trPr>
        <w:tc>
          <w:tcPr>
            <w:tcW w:w="14695" w:type="dxa"/>
            <w:gridSpan w:val="8"/>
            <w:tcBorders>
              <w:top w:val="single" w:color="auto" w:sz="4" w:space="0"/>
              <w:left w:val="single" w:color="auto" w:sz="4" w:space="0"/>
              <w:bottom w:val="single" w:color="auto" w:sz="4" w:space="0"/>
              <w:right w:val="single" w:color="000000" w:sz="4" w:space="0"/>
            </w:tcBorders>
            <w:vAlign w:val="center"/>
          </w:tcPr>
          <w:p w14:paraId="6FFF290C">
            <w:pPr>
              <w:widowControl/>
              <w:jc w:val="center"/>
              <w:rPr>
                <w:b/>
                <w:bCs/>
                <w:kern w:val="0"/>
                <w:sz w:val="22"/>
                <w:szCs w:val="22"/>
              </w:rPr>
            </w:pPr>
            <w:r>
              <w:rPr>
                <w:b/>
                <w:bCs/>
                <w:color w:val="C00000"/>
                <w:kern w:val="0"/>
                <w:sz w:val="24"/>
              </w:rPr>
              <w:t>主要完成人情况表（排名、姓名、技术职称、工作单位、对本项目技术创造性贡献、曾获奖励情况）</w:t>
            </w:r>
          </w:p>
        </w:tc>
      </w:tr>
      <w:tr w14:paraId="0176BBAB">
        <w:tblPrEx>
          <w:tblCellMar>
            <w:top w:w="0" w:type="dxa"/>
            <w:left w:w="108" w:type="dxa"/>
            <w:bottom w:w="0" w:type="dxa"/>
            <w:right w:w="108" w:type="dxa"/>
          </w:tblCellMar>
        </w:tblPrEx>
        <w:trPr>
          <w:trHeight w:val="559" w:hRule="atLeast"/>
        </w:trPr>
        <w:tc>
          <w:tcPr>
            <w:tcW w:w="735" w:type="dxa"/>
            <w:tcBorders>
              <w:top w:val="nil"/>
              <w:left w:val="single" w:color="auto" w:sz="4" w:space="0"/>
              <w:bottom w:val="single" w:color="auto" w:sz="4" w:space="0"/>
              <w:right w:val="single" w:color="auto" w:sz="4" w:space="0"/>
            </w:tcBorders>
            <w:vAlign w:val="center"/>
          </w:tcPr>
          <w:p w14:paraId="7EB90130">
            <w:pPr>
              <w:widowControl/>
              <w:jc w:val="center"/>
              <w:rPr>
                <w:b/>
                <w:bCs/>
                <w:kern w:val="0"/>
                <w:sz w:val="24"/>
              </w:rPr>
            </w:pPr>
            <w:r>
              <w:rPr>
                <w:b/>
                <w:bCs/>
                <w:kern w:val="0"/>
                <w:sz w:val="24"/>
              </w:rPr>
              <w:t>排名</w:t>
            </w:r>
          </w:p>
        </w:tc>
        <w:tc>
          <w:tcPr>
            <w:tcW w:w="1010" w:type="dxa"/>
            <w:tcBorders>
              <w:top w:val="nil"/>
              <w:left w:val="nil"/>
              <w:bottom w:val="single" w:color="auto" w:sz="4" w:space="0"/>
              <w:right w:val="single" w:color="auto" w:sz="4" w:space="0"/>
            </w:tcBorders>
            <w:vAlign w:val="center"/>
          </w:tcPr>
          <w:p w14:paraId="4ACCA189">
            <w:pPr>
              <w:widowControl/>
              <w:jc w:val="center"/>
              <w:rPr>
                <w:b/>
                <w:bCs/>
                <w:kern w:val="0"/>
                <w:sz w:val="24"/>
              </w:rPr>
            </w:pPr>
            <w:r>
              <w:rPr>
                <w:b/>
                <w:bCs/>
                <w:kern w:val="0"/>
                <w:sz w:val="24"/>
              </w:rPr>
              <w:t>姓名</w:t>
            </w:r>
          </w:p>
        </w:tc>
        <w:tc>
          <w:tcPr>
            <w:tcW w:w="1330" w:type="dxa"/>
            <w:gridSpan w:val="2"/>
            <w:tcBorders>
              <w:top w:val="nil"/>
              <w:left w:val="nil"/>
              <w:bottom w:val="single" w:color="auto" w:sz="4" w:space="0"/>
              <w:right w:val="single" w:color="auto" w:sz="4" w:space="0"/>
            </w:tcBorders>
            <w:vAlign w:val="center"/>
          </w:tcPr>
          <w:p w14:paraId="2DBB4516">
            <w:pPr>
              <w:widowControl/>
              <w:jc w:val="center"/>
              <w:rPr>
                <w:b/>
                <w:bCs/>
                <w:kern w:val="0"/>
                <w:sz w:val="24"/>
              </w:rPr>
            </w:pPr>
            <w:r>
              <w:rPr>
                <w:b/>
                <w:bCs/>
                <w:kern w:val="0"/>
                <w:sz w:val="24"/>
              </w:rPr>
              <w:t>技术职称</w:t>
            </w:r>
          </w:p>
        </w:tc>
        <w:tc>
          <w:tcPr>
            <w:tcW w:w="1260" w:type="dxa"/>
            <w:tcBorders>
              <w:top w:val="nil"/>
              <w:left w:val="nil"/>
              <w:bottom w:val="single" w:color="auto" w:sz="4" w:space="0"/>
              <w:right w:val="single" w:color="auto" w:sz="4" w:space="0"/>
            </w:tcBorders>
            <w:vAlign w:val="center"/>
          </w:tcPr>
          <w:p w14:paraId="432B7815">
            <w:pPr>
              <w:widowControl/>
              <w:jc w:val="center"/>
              <w:rPr>
                <w:b/>
                <w:bCs/>
                <w:kern w:val="0"/>
                <w:sz w:val="24"/>
              </w:rPr>
            </w:pPr>
            <w:r>
              <w:rPr>
                <w:b/>
                <w:bCs/>
                <w:kern w:val="0"/>
                <w:sz w:val="24"/>
              </w:rPr>
              <w:t>工作单位</w:t>
            </w:r>
          </w:p>
        </w:tc>
        <w:tc>
          <w:tcPr>
            <w:tcW w:w="1494" w:type="dxa"/>
            <w:tcBorders>
              <w:top w:val="nil"/>
              <w:left w:val="nil"/>
              <w:bottom w:val="single" w:color="auto" w:sz="4" w:space="0"/>
              <w:right w:val="single" w:color="auto" w:sz="4" w:space="0"/>
            </w:tcBorders>
            <w:vAlign w:val="center"/>
          </w:tcPr>
          <w:p w14:paraId="6C003048">
            <w:pPr>
              <w:widowControl/>
              <w:jc w:val="center"/>
              <w:rPr>
                <w:b/>
                <w:bCs/>
                <w:kern w:val="0"/>
                <w:sz w:val="24"/>
              </w:rPr>
            </w:pPr>
            <w:r>
              <w:rPr>
                <w:b/>
                <w:bCs/>
                <w:kern w:val="0"/>
                <w:sz w:val="24"/>
              </w:rPr>
              <w:t>完成单位</w:t>
            </w:r>
          </w:p>
        </w:tc>
        <w:tc>
          <w:tcPr>
            <w:tcW w:w="5526" w:type="dxa"/>
            <w:tcBorders>
              <w:top w:val="nil"/>
              <w:left w:val="nil"/>
              <w:bottom w:val="single" w:color="auto" w:sz="4" w:space="0"/>
              <w:right w:val="single" w:color="auto" w:sz="4" w:space="0"/>
            </w:tcBorders>
            <w:vAlign w:val="center"/>
          </w:tcPr>
          <w:p w14:paraId="0E9F86DE">
            <w:pPr>
              <w:widowControl/>
              <w:jc w:val="center"/>
              <w:rPr>
                <w:b/>
                <w:bCs/>
                <w:kern w:val="0"/>
                <w:sz w:val="24"/>
              </w:rPr>
            </w:pPr>
            <w:r>
              <w:rPr>
                <w:b/>
                <w:bCs/>
                <w:kern w:val="0"/>
                <w:sz w:val="24"/>
              </w:rPr>
              <w:t>贡献</w:t>
            </w:r>
          </w:p>
        </w:tc>
        <w:tc>
          <w:tcPr>
            <w:tcW w:w="3340" w:type="dxa"/>
            <w:tcBorders>
              <w:top w:val="nil"/>
              <w:left w:val="nil"/>
              <w:bottom w:val="single" w:color="auto" w:sz="4" w:space="0"/>
              <w:right w:val="single" w:color="auto" w:sz="4" w:space="0"/>
            </w:tcBorders>
            <w:vAlign w:val="center"/>
          </w:tcPr>
          <w:p w14:paraId="3D3D5133">
            <w:pPr>
              <w:widowControl/>
              <w:jc w:val="center"/>
              <w:rPr>
                <w:b/>
                <w:bCs/>
                <w:color w:val="FF0000"/>
                <w:kern w:val="0"/>
                <w:sz w:val="24"/>
              </w:rPr>
            </w:pPr>
            <w:r>
              <w:rPr>
                <w:b/>
                <w:bCs/>
                <w:kern w:val="0"/>
                <w:sz w:val="24"/>
              </w:rPr>
              <w:t>曾获奖情况</w:t>
            </w:r>
          </w:p>
        </w:tc>
      </w:tr>
      <w:tr w14:paraId="2126103C">
        <w:tblPrEx>
          <w:tblCellMar>
            <w:top w:w="0" w:type="dxa"/>
            <w:left w:w="108" w:type="dxa"/>
            <w:bottom w:w="0" w:type="dxa"/>
            <w:right w:w="108" w:type="dxa"/>
          </w:tblCellMar>
        </w:tblPrEx>
        <w:trPr>
          <w:trHeight w:val="406" w:hRule="atLeast"/>
        </w:trPr>
        <w:tc>
          <w:tcPr>
            <w:tcW w:w="735" w:type="dxa"/>
            <w:tcBorders>
              <w:top w:val="nil"/>
              <w:left w:val="single" w:color="auto" w:sz="4" w:space="0"/>
              <w:bottom w:val="single" w:color="auto" w:sz="4" w:space="0"/>
              <w:right w:val="single" w:color="auto" w:sz="4" w:space="0"/>
            </w:tcBorders>
            <w:vAlign w:val="center"/>
          </w:tcPr>
          <w:p w14:paraId="00401BB9">
            <w:pPr>
              <w:widowControl/>
              <w:jc w:val="center"/>
              <w:rPr>
                <w:rFonts w:eastAsiaTheme="minorEastAsia"/>
                <w:bCs/>
                <w:kern w:val="0"/>
                <w:szCs w:val="21"/>
              </w:rPr>
            </w:pPr>
            <w:r>
              <w:rPr>
                <w:rFonts w:eastAsiaTheme="minorEastAsia"/>
                <w:bCs/>
                <w:kern w:val="0"/>
                <w:szCs w:val="21"/>
              </w:rPr>
              <w:t>1</w:t>
            </w:r>
          </w:p>
        </w:tc>
        <w:tc>
          <w:tcPr>
            <w:tcW w:w="1010" w:type="dxa"/>
            <w:tcBorders>
              <w:top w:val="nil"/>
              <w:left w:val="nil"/>
              <w:bottom w:val="single" w:color="auto" w:sz="4" w:space="0"/>
              <w:right w:val="single" w:color="auto" w:sz="4" w:space="0"/>
            </w:tcBorders>
            <w:vAlign w:val="center"/>
          </w:tcPr>
          <w:p w14:paraId="06F05EFB">
            <w:pPr>
              <w:widowControl/>
              <w:jc w:val="center"/>
              <w:rPr>
                <w:rFonts w:hint="default" w:eastAsiaTheme="minorEastAsia"/>
                <w:bCs/>
                <w:kern w:val="0"/>
                <w:szCs w:val="21"/>
                <w:lang w:val="en-US" w:eastAsia="zh-CN"/>
              </w:rPr>
            </w:pPr>
            <w:r>
              <w:rPr>
                <w:rFonts w:hint="eastAsia" w:hAnsiTheme="minorEastAsia" w:eastAsiaTheme="minorEastAsia"/>
                <w:bCs/>
                <w:kern w:val="0"/>
                <w:szCs w:val="21"/>
                <w:lang w:val="en-US" w:eastAsia="zh-CN"/>
              </w:rPr>
              <w:t>崔建东</w:t>
            </w:r>
          </w:p>
        </w:tc>
        <w:tc>
          <w:tcPr>
            <w:tcW w:w="1330" w:type="dxa"/>
            <w:gridSpan w:val="2"/>
            <w:tcBorders>
              <w:top w:val="nil"/>
              <w:left w:val="nil"/>
              <w:bottom w:val="single" w:color="auto" w:sz="4" w:space="0"/>
              <w:right w:val="single" w:color="auto" w:sz="4" w:space="0"/>
            </w:tcBorders>
            <w:vAlign w:val="center"/>
          </w:tcPr>
          <w:p w14:paraId="12C0D608">
            <w:pPr>
              <w:widowControl/>
              <w:jc w:val="center"/>
              <w:rPr>
                <w:rFonts w:eastAsiaTheme="minorEastAsia"/>
                <w:bCs/>
                <w:kern w:val="0"/>
                <w:szCs w:val="21"/>
              </w:rPr>
            </w:pPr>
            <w:r>
              <w:rPr>
                <w:rFonts w:hAnsiTheme="minorEastAsia" w:eastAsiaTheme="minorEastAsia"/>
                <w:bCs/>
                <w:kern w:val="0"/>
                <w:szCs w:val="21"/>
              </w:rPr>
              <w:t>教授</w:t>
            </w:r>
          </w:p>
        </w:tc>
        <w:tc>
          <w:tcPr>
            <w:tcW w:w="1260" w:type="dxa"/>
            <w:tcBorders>
              <w:top w:val="nil"/>
              <w:left w:val="nil"/>
              <w:bottom w:val="single" w:color="auto" w:sz="4" w:space="0"/>
              <w:right w:val="single" w:color="auto" w:sz="4" w:space="0"/>
            </w:tcBorders>
            <w:vAlign w:val="center"/>
          </w:tcPr>
          <w:p w14:paraId="3F518AB3">
            <w:pPr>
              <w:widowControl/>
              <w:jc w:val="center"/>
              <w:rPr>
                <w:rFonts w:eastAsiaTheme="minorEastAsia"/>
                <w:bCs/>
                <w:kern w:val="0"/>
                <w:szCs w:val="21"/>
              </w:rPr>
            </w:pPr>
            <w:r>
              <w:rPr>
                <w:rFonts w:hint="eastAsia" w:hAnsiTheme="minorEastAsia" w:eastAsiaTheme="minorEastAsia"/>
                <w:bCs/>
                <w:kern w:val="0"/>
                <w:szCs w:val="21"/>
                <w:lang w:val="en-US" w:eastAsia="zh-CN"/>
              </w:rPr>
              <w:t>天津</w:t>
            </w:r>
            <w:r>
              <w:rPr>
                <w:rFonts w:hAnsiTheme="minorEastAsia" w:eastAsiaTheme="minorEastAsia"/>
                <w:bCs/>
                <w:kern w:val="0"/>
                <w:szCs w:val="21"/>
              </w:rPr>
              <w:t>科技大学</w:t>
            </w:r>
          </w:p>
        </w:tc>
        <w:tc>
          <w:tcPr>
            <w:tcW w:w="1494" w:type="dxa"/>
            <w:tcBorders>
              <w:top w:val="nil"/>
              <w:left w:val="nil"/>
              <w:bottom w:val="single" w:color="auto" w:sz="4" w:space="0"/>
              <w:right w:val="single" w:color="auto" w:sz="4" w:space="0"/>
            </w:tcBorders>
            <w:vAlign w:val="center"/>
          </w:tcPr>
          <w:p w14:paraId="12DF8C3D">
            <w:pPr>
              <w:widowControl/>
              <w:jc w:val="center"/>
              <w:rPr>
                <w:rFonts w:eastAsiaTheme="minorEastAsia"/>
                <w:bCs/>
                <w:kern w:val="0"/>
                <w:szCs w:val="21"/>
              </w:rPr>
            </w:pPr>
            <w:r>
              <w:rPr>
                <w:rFonts w:hint="eastAsia" w:hAnsiTheme="minorEastAsia" w:eastAsiaTheme="minorEastAsia"/>
                <w:bCs/>
                <w:kern w:val="0"/>
                <w:szCs w:val="21"/>
                <w:lang w:val="en-US" w:eastAsia="zh-CN"/>
              </w:rPr>
              <w:t>天津</w:t>
            </w:r>
            <w:r>
              <w:rPr>
                <w:rFonts w:hAnsiTheme="minorEastAsia" w:eastAsiaTheme="minorEastAsia"/>
                <w:bCs/>
                <w:kern w:val="0"/>
                <w:szCs w:val="21"/>
              </w:rPr>
              <w:t>科技大学</w:t>
            </w:r>
          </w:p>
        </w:tc>
        <w:tc>
          <w:tcPr>
            <w:tcW w:w="5526" w:type="dxa"/>
            <w:tcBorders>
              <w:top w:val="nil"/>
              <w:left w:val="nil"/>
              <w:bottom w:val="single" w:color="auto" w:sz="4" w:space="0"/>
              <w:right w:val="single" w:color="auto" w:sz="4" w:space="0"/>
            </w:tcBorders>
            <w:vAlign w:val="center"/>
          </w:tcPr>
          <w:p w14:paraId="273C7017">
            <w:pPr>
              <w:ind w:firstLine="420" w:firstLineChars="200"/>
              <w:rPr>
                <w:rFonts w:eastAsiaTheme="minorEastAsia"/>
                <w:bCs/>
                <w:kern w:val="0"/>
                <w:szCs w:val="21"/>
              </w:rPr>
            </w:pPr>
            <w:r>
              <w:rPr>
                <w:rFonts w:hAnsiTheme="minorEastAsia" w:eastAsiaTheme="minorEastAsia"/>
                <w:szCs w:val="21"/>
              </w:rPr>
              <w:t>项目总负责人和主要完成人，在项目的创新点</w:t>
            </w:r>
            <w:r>
              <w:rPr>
                <w:rFonts w:eastAsiaTheme="minorEastAsia"/>
                <w:szCs w:val="21"/>
              </w:rPr>
              <w:t>1</w:t>
            </w:r>
            <w:r>
              <w:rPr>
                <w:rFonts w:hAnsiTheme="minorEastAsia" w:eastAsiaTheme="minorEastAsia"/>
                <w:szCs w:val="21"/>
              </w:rPr>
              <w:t>、</w:t>
            </w:r>
            <w:r>
              <w:rPr>
                <w:rFonts w:eastAsiaTheme="minorEastAsia"/>
                <w:szCs w:val="21"/>
              </w:rPr>
              <w:t>2</w:t>
            </w:r>
            <w:r>
              <w:rPr>
                <w:rFonts w:hAnsiTheme="minorEastAsia" w:eastAsiaTheme="minorEastAsia"/>
                <w:szCs w:val="21"/>
              </w:rPr>
              <w:t>、</w:t>
            </w:r>
            <w:r>
              <w:rPr>
                <w:rFonts w:eastAsiaTheme="minorEastAsia"/>
                <w:szCs w:val="21"/>
              </w:rPr>
              <w:t>3</w:t>
            </w:r>
            <w:r>
              <w:rPr>
                <w:rFonts w:hAnsiTheme="minorEastAsia" w:eastAsiaTheme="minorEastAsia"/>
                <w:szCs w:val="21"/>
              </w:rPr>
              <w:t>创新点均</w:t>
            </w:r>
            <w:r>
              <w:rPr>
                <w:rFonts w:hint="eastAsia" w:hAnsiTheme="minorEastAsia" w:eastAsiaTheme="minorEastAsia"/>
                <w:szCs w:val="21"/>
              </w:rPr>
              <w:t>做</w:t>
            </w:r>
            <w:r>
              <w:rPr>
                <w:rFonts w:hAnsiTheme="minorEastAsia" w:eastAsiaTheme="minorEastAsia"/>
                <w:szCs w:val="21"/>
              </w:rPr>
              <w:t>出重要贡献。</w:t>
            </w:r>
          </w:p>
        </w:tc>
        <w:tc>
          <w:tcPr>
            <w:tcW w:w="3340" w:type="dxa"/>
            <w:tcBorders>
              <w:top w:val="nil"/>
              <w:left w:val="nil"/>
              <w:bottom w:val="single" w:color="auto" w:sz="4" w:space="0"/>
              <w:right w:val="single" w:color="auto" w:sz="4" w:space="0"/>
            </w:tcBorders>
            <w:vAlign w:val="center"/>
          </w:tcPr>
          <w:p w14:paraId="7543B9B7">
            <w:pPr>
              <w:widowControl/>
              <w:rPr>
                <w:rFonts w:eastAsiaTheme="minorEastAsia"/>
                <w:szCs w:val="21"/>
              </w:rPr>
            </w:pPr>
            <w:r>
              <w:rPr>
                <w:rFonts w:hint="eastAsia" w:eastAsiaTheme="minorEastAsia"/>
                <w:szCs w:val="21"/>
              </w:rPr>
              <w:t>2022</w:t>
            </w:r>
            <w:r>
              <w:rPr>
                <w:rFonts w:hint="eastAsia" w:hAnsiTheme="minorEastAsia" w:eastAsiaTheme="minorEastAsia"/>
                <w:szCs w:val="21"/>
              </w:rPr>
              <w:t>年代</w:t>
            </w:r>
            <w:r>
              <w:rPr>
                <w:rFonts w:hAnsiTheme="minorEastAsia" w:eastAsiaTheme="minorEastAsia"/>
                <w:szCs w:val="21"/>
              </w:rPr>
              <w:t>中国化工学会科学技术基础研究成果二等奖</w:t>
            </w:r>
          </w:p>
        </w:tc>
      </w:tr>
      <w:tr w14:paraId="38FA72E8">
        <w:tblPrEx>
          <w:tblCellMar>
            <w:top w:w="0" w:type="dxa"/>
            <w:left w:w="108" w:type="dxa"/>
            <w:bottom w:w="0" w:type="dxa"/>
            <w:right w:w="108"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vAlign w:val="center"/>
          </w:tcPr>
          <w:p w14:paraId="4DB62CAB">
            <w:pPr>
              <w:widowControl/>
              <w:jc w:val="center"/>
              <w:rPr>
                <w:rFonts w:eastAsiaTheme="minorEastAsia"/>
                <w:bCs/>
                <w:kern w:val="0"/>
                <w:szCs w:val="21"/>
              </w:rPr>
            </w:pPr>
            <w:r>
              <w:rPr>
                <w:rFonts w:eastAsiaTheme="minorEastAsia"/>
                <w:bCs/>
                <w:kern w:val="0"/>
                <w:szCs w:val="21"/>
              </w:rPr>
              <w:t>2</w:t>
            </w:r>
          </w:p>
        </w:tc>
        <w:tc>
          <w:tcPr>
            <w:tcW w:w="1010" w:type="dxa"/>
            <w:tcBorders>
              <w:top w:val="single" w:color="auto" w:sz="4" w:space="0"/>
              <w:left w:val="single" w:color="auto" w:sz="4" w:space="0"/>
              <w:bottom w:val="single" w:color="auto" w:sz="4" w:space="0"/>
              <w:right w:val="single" w:color="auto" w:sz="4" w:space="0"/>
            </w:tcBorders>
            <w:vAlign w:val="center"/>
          </w:tcPr>
          <w:p w14:paraId="4D541D5C">
            <w:pPr>
              <w:widowControl/>
              <w:jc w:val="center"/>
              <w:rPr>
                <w:rFonts w:hint="eastAsia" w:eastAsiaTheme="minorEastAsia"/>
                <w:bCs/>
                <w:kern w:val="0"/>
                <w:szCs w:val="21"/>
                <w:lang w:eastAsia="zh-CN"/>
              </w:rPr>
            </w:pPr>
            <w:r>
              <w:rPr>
                <w:rFonts w:hint="eastAsia" w:hAnsiTheme="minorEastAsia" w:eastAsiaTheme="minorEastAsia"/>
                <w:bCs/>
                <w:kern w:val="0"/>
                <w:szCs w:val="21"/>
                <w:lang w:val="en-US" w:eastAsia="zh-CN"/>
              </w:rPr>
              <w:t>陆世海</w:t>
            </w:r>
          </w:p>
        </w:tc>
        <w:tc>
          <w:tcPr>
            <w:tcW w:w="1330" w:type="dxa"/>
            <w:gridSpan w:val="2"/>
            <w:tcBorders>
              <w:top w:val="single" w:color="auto" w:sz="4" w:space="0"/>
              <w:left w:val="single" w:color="auto" w:sz="4" w:space="0"/>
              <w:bottom w:val="single" w:color="auto" w:sz="4" w:space="0"/>
              <w:right w:val="single" w:color="auto" w:sz="4" w:space="0"/>
            </w:tcBorders>
            <w:vAlign w:val="center"/>
          </w:tcPr>
          <w:p w14:paraId="2E143147">
            <w:pPr>
              <w:widowControl/>
              <w:jc w:val="center"/>
              <w:rPr>
                <w:rFonts w:eastAsiaTheme="minorEastAsia"/>
                <w:bCs/>
                <w:kern w:val="0"/>
                <w:szCs w:val="21"/>
              </w:rPr>
            </w:pPr>
            <w:r>
              <w:rPr>
                <w:rFonts w:hint="eastAsia" w:hAnsiTheme="minorEastAsia" w:eastAsiaTheme="minorEastAsia"/>
                <w:bCs/>
                <w:kern w:val="0"/>
                <w:szCs w:val="21"/>
              </w:rPr>
              <w:t>正高级工程师</w:t>
            </w:r>
          </w:p>
        </w:tc>
        <w:tc>
          <w:tcPr>
            <w:tcW w:w="1260" w:type="dxa"/>
            <w:tcBorders>
              <w:top w:val="single" w:color="auto" w:sz="4" w:space="0"/>
              <w:left w:val="single" w:color="auto" w:sz="4" w:space="0"/>
              <w:bottom w:val="single" w:color="auto" w:sz="4" w:space="0"/>
              <w:right w:val="single" w:color="auto" w:sz="4" w:space="0"/>
            </w:tcBorders>
            <w:vAlign w:val="center"/>
          </w:tcPr>
          <w:p w14:paraId="676F6A54">
            <w:pPr>
              <w:widowControl/>
              <w:jc w:val="center"/>
              <w:rPr>
                <w:rFonts w:eastAsiaTheme="minorEastAsia"/>
                <w:bCs/>
                <w:kern w:val="0"/>
                <w:szCs w:val="21"/>
              </w:rPr>
            </w:pPr>
            <w:r>
              <w:rPr>
                <w:rFonts w:hint="eastAsia" w:hAnsiTheme="minorEastAsia" w:eastAsiaTheme="minorEastAsia"/>
                <w:bCs/>
                <w:kern w:val="0"/>
                <w:szCs w:val="21"/>
              </w:rPr>
              <w:t>山东大树达孚特膳食品有限公司</w:t>
            </w:r>
          </w:p>
        </w:tc>
        <w:tc>
          <w:tcPr>
            <w:tcW w:w="1494" w:type="dxa"/>
            <w:tcBorders>
              <w:top w:val="single" w:color="auto" w:sz="4" w:space="0"/>
              <w:left w:val="single" w:color="auto" w:sz="4" w:space="0"/>
              <w:bottom w:val="single" w:color="auto" w:sz="4" w:space="0"/>
              <w:right w:val="single" w:color="auto" w:sz="4" w:space="0"/>
            </w:tcBorders>
            <w:vAlign w:val="center"/>
          </w:tcPr>
          <w:p w14:paraId="029006FB">
            <w:pPr>
              <w:widowControl/>
              <w:jc w:val="center"/>
              <w:rPr>
                <w:rFonts w:eastAsiaTheme="minorEastAsia"/>
                <w:bCs/>
                <w:kern w:val="0"/>
                <w:szCs w:val="21"/>
              </w:rPr>
            </w:pPr>
            <w:r>
              <w:rPr>
                <w:rFonts w:hint="eastAsia" w:hAnsiTheme="minorEastAsia" w:eastAsiaTheme="minorEastAsia"/>
                <w:bCs/>
                <w:kern w:val="0"/>
                <w:szCs w:val="21"/>
              </w:rPr>
              <w:t>山东大树达孚特膳食品有限公司</w:t>
            </w:r>
          </w:p>
        </w:tc>
        <w:tc>
          <w:tcPr>
            <w:tcW w:w="5526" w:type="dxa"/>
            <w:tcBorders>
              <w:top w:val="single" w:color="auto" w:sz="4" w:space="0"/>
              <w:left w:val="single" w:color="auto" w:sz="4" w:space="0"/>
              <w:bottom w:val="single" w:color="auto" w:sz="4" w:space="0"/>
              <w:right w:val="single" w:color="auto" w:sz="4" w:space="0"/>
            </w:tcBorders>
            <w:vAlign w:val="center"/>
          </w:tcPr>
          <w:p w14:paraId="48116DEC">
            <w:pPr>
              <w:ind w:firstLine="420" w:firstLineChars="200"/>
              <w:rPr>
                <w:rFonts w:eastAsiaTheme="minorEastAsia"/>
                <w:szCs w:val="21"/>
              </w:rPr>
            </w:pPr>
            <w:r>
              <w:rPr>
                <w:rFonts w:hAnsiTheme="minorEastAsia" w:eastAsiaTheme="minorEastAsia"/>
                <w:szCs w:val="21"/>
              </w:rPr>
              <w:t>项目主要完成人，参与了整个项目的研究过程，在项目创新点</w:t>
            </w:r>
            <w:r>
              <w:rPr>
                <w:rFonts w:hint="eastAsia" w:eastAsiaTheme="minorEastAsia"/>
                <w:szCs w:val="21"/>
                <w:lang w:val="en-US" w:eastAsia="zh-CN"/>
              </w:rPr>
              <w:t>1，2</w:t>
            </w:r>
            <w:r>
              <w:rPr>
                <w:rFonts w:hAnsiTheme="minorEastAsia" w:eastAsiaTheme="minorEastAsia"/>
                <w:szCs w:val="21"/>
              </w:rPr>
              <w:t>中</w:t>
            </w:r>
            <w:r>
              <w:rPr>
                <w:rFonts w:hint="eastAsia" w:hAnsiTheme="minorEastAsia" w:eastAsiaTheme="minorEastAsia"/>
                <w:szCs w:val="21"/>
              </w:rPr>
              <w:t>做</w:t>
            </w:r>
            <w:r>
              <w:rPr>
                <w:rFonts w:hAnsiTheme="minorEastAsia" w:eastAsiaTheme="minorEastAsia"/>
                <w:szCs w:val="21"/>
              </w:rPr>
              <w:t>出重要贡献。</w:t>
            </w:r>
          </w:p>
        </w:tc>
        <w:tc>
          <w:tcPr>
            <w:tcW w:w="3340" w:type="dxa"/>
            <w:tcBorders>
              <w:top w:val="single" w:color="auto" w:sz="4" w:space="0"/>
              <w:left w:val="single" w:color="auto" w:sz="4" w:space="0"/>
              <w:bottom w:val="single" w:color="auto" w:sz="4" w:space="0"/>
              <w:right w:val="single" w:color="auto" w:sz="4" w:space="0"/>
            </w:tcBorders>
            <w:vAlign w:val="center"/>
          </w:tcPr>
          <w:p w14:paraId="260B9E62">
            <w:pPr>
              <w:widowControl/>
              <w:rPr>
                <w:rFonts w:hint="eastAsia" w:eastAsiaTheme="minorEastAsia"/>
                <w:szCs w:val="21"/>
                <w:lang w:val="en-US" w:eastAsia="zh-CN"/>
              </w:rPr>
            </w:pPr>
            <w:r>
              <w:rPr>
                <w:rFonts w:hint="eastAsia" w:eastAsiaTheme="minorEastAsia"/>
                <w:szCs w:val="21"/>
                <w:lang w:val="en-US" w:eastAsia="zh-CN"/>
              </w:rPr>
              <w:t>无</w:t>
            </w:r>
          </w:p>
        </w:tc>
      </w:tr>
      <w:tr w14:paraId="00F9B252">
        <w:tblPrEx>
          <w:tblCellMar>
            <w:top w:w="0" w:type="dxa"/>
            <w:left w:w="108" w:type="dxa"/>
            <w:bottom w:w="0" w:type="dxa"/>
            <w:right w:w="108"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vAlign w:val="center"/>
          </w:tcPr>
          <w:p w14:paraId="67FCDB6B">
            <w:pPr>
              <w:widowControl/>
              <w:jc w:val="center"/>
              <w:rPr>
                <w:rFonts w:eastAsiaTheme="minorEastAsia"/>
                <w:bCs/>
                <w:kern w:val="0"/>
                <w:szCs w:val="21"/>
              </w:rPr>
            </w:pPr>
            <w:bookmarkStart w:id="2" w:name="_Hlk198906694"/>
            <w:r>
              <w:rPr>
                <w:rFonts w:eastAsiaTheme="minorEastAsia"/>
                <w:bCs/>
                <w:kern w:val="0"/>
                <w:szCs w:val="21"/>
              </w:rPr>
              <w:t>3</w:t>
            </w:r>
          </w:p>
        </w:tc>
        <w:tc>
          <w:tcPr>
            <w:tcW w:w="1010" w:type="dxa"/>
            <w:tcBorders>
              <w:top w:val="single" w:color="auto" w:sz="4" w:space="0"/>
              <w:left w:val="single" w:color="auto" w:sz="4" w:space="0"/>
              <w:bottom w:val="single" w:color="auto" w:sz="4" w:space="0"/>
              <w:right w:val="single" w:color="auto" w:sz="4" w:space="0"/>
            </w:tcBorders>
            <w:vAlign w:val="center"/>
          </w:tcPr>
          <w:p w14:paraId="43407E5D">
            <w:pPr>
              <w:widowControl/>
              <w:jc w:val="center"/>
              <w:rPr>
                <w:rFonts w:hint="default" w:eastAsiaTheme="minorEastAsia"/>
                <w:bCs/>
                <w:kern w:val="0"/>
                <w:szCs w:val="21"/>
                <w:lang w:val="en-US" w:eastAsia="zh-CN"/>
              </w:rPr>
            </w:pPr>
            <w:r>
              <w:rPr>
                <w:rFonts w:hint="eastAsia" w:eastAsiaTheme="minorEastAsia"/>
                <w:bCs/>
                <w:kern w:val="0"/>
                <w:szCs w:val="21"/>
                <w:lang w:val="en-US" w:eastAsia="zh-CN"/>
              </w:rPr>
              <w:t>汪洪武</w:t>
            </w:r>
          </w:p>
        </w:tc>
        <w:tc>
          <w:tcPr>
            <w:tcW w:w="1330" w:type="dxa"/>
            <w:gridSpan w:val="2"/>
            <w:tcBorders>
              <w:top w:val="single" w:color="auto" w:sz="4" w:space="0"/>
              <w:left w:val="single" w:color="auto" w:sz="4" w:space="0"/>
              <w:bottom w:val="single" w:color="auto" w:sz="4" w:space="0"/>
              <w:right w:val="single" w:color="auto" w:sz="4" w:space="0"/>
            </w:tcBorders>
            <w:vAlign w:val="center"/>
          </w:tcPr>
          <w:p w14:paraId="02E6443B">
            <w:pPr>
              <w:widowControl/>
              <w:jc w:val="center"/>
              <w:rPr>
                <w:rFonts w:eastAsiaTheme="minorEastAsia"/>
                <w:bCs/>
                <w:kern w:val="0"/>
                <w:szCs w:val="21"/>
              </w:rPr>
            </w:pPr>
            <w:r>
              <w:rPr>
                <w:rFonts w:hint="eastAsia" w:hAnsiTheme="minorEastAsia" w:eastAsiaTheme="minorEastAsia"/>
                <w:bCs/>
                <w:kern w:val="0"/>
                <w:szCs w:val="21"/>
              </w:rPr>
              <w:t>教授</w:t>
            </w:r>
          </w:p>
        </w:tc>
        <w:tc>
          <w:tcPr>
            <w:tcW w:w="1260" w:type="dxa"/>
            <w:tcBorders>
              <w:top w:val="single" w:color="auto" w:sz="4" w:space="0"/>
              <w:left w:val="single" w:color="auto" w:sz="4" w:space="0"/>
              <w:bottom w:val="single" w:color="auto" w:sz="4" w:space="0"/>
              <w:right w:val="single" w:color="auto" w:sz="4" w:space="0"/>
            </w:tcBorders>
            <w:vAlign w:val="center"/>
          </w:tcPr>
          <w:p w14:paraId="3174DEB5">
            <w:pPr>
              <w:widowControl/>
              <w:jc w:val="center"/>
              <w:rPr>
                <w:rFonts w:hint="eastAsia" w:eastAsiaTheme="minorEastAsia"/>
                <w:bCs/>
                <w:kern w:val="0"/>
                <w:szCs w:val="21"/>
                <w:lang w:eastAsia="zh-CN"/>
              </w:rPr>
            </w:pPr>
            <w:r>
              <w:rPr>
                <w:rFonts w:hint="eastAsia" w:hAnsiTheme="minorEastAsia" w:eastAsiaTheme="minorEastAsia"/>
                <w:bCs/>
                <w:kern w:val="0"/>
                <w:szCs w:val="21"/>
                <w:lang w:val="en-US" w:eastAsia="zh-CN"/>
              </w:rPr>
              <w:t>肇庆学院</w:t>
            </w:r>
          </w:p>
        </w:tc>
        <w:tc>
          <w:tcPr>
            <w:tcW w:w="1494" w:type="dxa"/>
            <w:tcBorders>
              <w:top w:val="single" w:color="auto" w:sz="4" w:space="0"/>
              <w:left w:val="single" w:color="auto" w:sz="4" w:space="0"/>
              <w:bottom w:val="single" w:color="auto" w:sz="4" w:space="0"/>
              <w:right w:val="single" w:color="auto" w:sz="4" w:space="0"/>
            </w:tcBorders>
            <w:vAlign w:val="center"/>
          </w:tcPr>
          <w:p w14:paraId="658D29AD">
            <w:pPr>
              <w:widowControl/>
              <w:jc w:val="center"/>
              <w:rPr>
                <w:rFonts w:eastAsiaTheme="minorEastAsia"/>
                <w:bCs/>
                <w:kern w:val="0"/>
                <w:szCs w:val="21"/>
              </w:rPr>
            </w:pPr>
            <w:r>
              <w:rPr>
                <w:rFonts w:hint="eastAsia" w:hAnsiTheme="minorEastAsia" w:eastAsiaTheme="minorEastAsia"/>
                <w:bCs/>
                <w:kern w:val="0"/>
                <w:szCs w:val="21"/>
                <w:lang w:val="en-US" w:eastAsia="zh-CN"/>
              </w:rPr>
              <w:t>肇庆学院</w:t>
            </w:r>
          </w:p>
        </w:tc>
        <w:tc>
          <w:tcPr>
            <w:tcW w:w="5526" w:type="dxa"/>
            <w:tcBorders>
              <w:top w:val="single" w:color="auto" w:sz="4" w:space="0"/>
              <w:left w:val="single" w:color="auto" w:sz="4" w:space="0"/>
              <w:bottom w:val="single" w:color="auto" w:sz="4" w:space="0"/>
              <w:right w:val="single" w:color="auto" w:sz="4" w:space="0"/>
            </w:tcBorders>
            <w:vAlign w:val="center"/>
          </w:tcPr>
          <w:p w14:paraId="4A6A6DA0">
            <w:pPr>
              <w:ind w:firstLine="420" w:firstLineChars="200"/>
              <w:rPr>
                <w:rFonts w:eastAsiaTheme="minorEastAsia"/>
                <w:szCs w:val="21"/>
              </w:rPr>
            </w:pPr>
            <w:r>
              <w:rPr>
                <w:rFonts w:hAnsiTheme="minorEastAsia" w:eastAsiaTheme="minorEastAsia"/>
                <w:szCs w:val="21"/>
              </w:rPr>
              <w:t>项目主要完成人，参与了整个项目的研究过程，在项目的创新点</w:t>
            </w:r>
            <w:r>
              <w:rPr>
                <w:rFonts w:eastAsiaTheme="minorEastAsia"/>
                <w:szCs w:val="21"/>
              </w:rPr>
              <w:t>3</w:t>
            </w:r>
            <w:r>
              <w:rPr>
                <w:rFonts w:hint="eastAsia" w:hAnsiTheme="minorEastAsia" w:eastAsiaTheme="minorEastAsia"/>
                <w:szCs w:val="21"/>
              </w:rPr>
              <w:t>做</w:t>
            </w:r>
            <w:r>
              <w:rPr>
                <w:rFonts w:hAnsiTheme="minorEastAsia" w:eastAsiaTheme="minorEastAsia"/>
                <w:szCs w:val="21"/>
              </w:rPr>
              <w:t>出重要贡献。</w:t>
            </w:r>
          </w:p>
        </w:tc>
        <w:tc>
          <w:tcPr>
            <w:tcW w:w="3340" w:type="dxa"/>
            <w:tcBorders>
              <w:top w:val="single" w:color="auto" w:sz="4" w:space="0"/>
              <w:left w:val="single" w:color="auto" w:sz="4" w:space="0"/>
              <w:bottom w:val="single" w:color="auto" w:sz="4" w:space="0"/>
              <w:right w:val="single" w:color="auto" w:sz="4" w:space="0"/>
            </w:tcBorders>
            <w:vAlign w:val="center"/>
          </w:tcPr>
          <w:p w14:paraId="4DCF2828">
            <w:pPr>
              <w:widowControl/>
              <w:rPr>
                <w:rFonts w:hint="default" w:eastAsiaTheme="minorEastAsia"/>
                <w:szCs w:val="21"/>
                <w:lang w:val="en-US" w:eastAsia="zh-CN"/>
              </w:rPr>
            </w:pPr>
            <w:bookmarkStart w:id="3" w:name="OLE_LINK99"/>
            <w:bookmarkStart w:id="4" w:name="OLE_LINK100"/>
            <w:r>
              <w:rPr>
                <w:rFonts w:hint="eastAsia" w:eastAsiaTheme="minorEastAsia"/>
                <w:szCs w:val="21"/>
              </w:rPr>
              <w:t>202</w:t>
            </w:r>
            <w:r>
              <w:rPr>
                <w:rFonts w:hint="eastAsia" w:eastAsiaTheme="minorEastAsia"/>
                <w:szCs w:val="21"/>
                <w:lang w:val="en-US" w:eastAsia="zh-CN"/>
              </w:rPr>
              <w:t>5</w:t>
            </w:r>
            <w:r>
              <w:rPr>
                <w:rFonts w:hint="eastAsia" w:hAnsiTheme="minorEastAsia" w:eastAsiaTheme="minorEastAsia"/>
                <w:szCs w:val="21"/>
              </w:rPr>
              <w:t>年度</w:t>
            </w:r>
            <w:r>
              <w:rPr>
                <w:rFonts w:hint="eastAsia" w:hAnsiTheme="minorEastAsia" w:eastAsiaTheme="minorEastAsia"/>
                <w:szCs w:val="21"/>
                <w:lang w:val="en-US" w:eastAsia="zh-CN"/>
              </w:rPr>
              <w:t>发明协会</w:t>
            </w:r>
            <w:r>
              <w:rPr>
                <w:rFonts w:hAnsiTheme="minorEastAsia" w:eastAsiaTheme="minorEastAsia"/>
                <w:szCs w:val="21"/>
              </w:rPr>
              <w:t>二等奖</w:t>
            </w:r>
            <w:bookmarkEnd w:id="3"/>
            <w:bookmarkEnd w:id="4"/>
            <w:r>
              <w:rPr>
                <w:rFonts w:hint="eastAsia" w:hAnsiTheme="minorEastAsia" w:eastAsiaTheme="minorEastAsia"/>
                <w:szCs w:val="21"/>
                <w:lang w:eastAsia="zh-CN"/>
              </w:rPr>
              <w:t>、</w:t>
            </w:r>
            <w:r>
              <w:rPr>
                <w:rFonts w:hint="eastAsia" w:hAnsiTheme="minorEastAsia" w:eastAsiaTheme="minorEastAsia"/>
                <w:szCs w:val="21"/>
                <w:lang w:val="en-US" w:eastAsia="zh-CN"/>
              </w:rPr>
              <w:t>人物奖</w:t>
            </w:r>
          </w:p>
        </w:tc>
      </w:tr>
      <w:bookmarkEnd w:id="2"/>
      <w:tr w14:paraId="53330898">
        <w:tblPrEx>
          <w:tblCellMar>
            <w:top w:w="0" w:type="dxa"/>
            <w:left w:w="108" w:type="dxa"/>
            <w:bottom w:w="0" w:type="dxa"/>
            <w:right w:w="108"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vAlign w:val="center"/>
          </w:tcPr>
          <w:p w14:paraId="0E35898B">
            <w:pPr>
              <w:widowControl/>
              <w:jc w:val="center"/>
              <w:rPr>
                <w:rFonts w:eastAsiaTheme="minorEastAsia"/>
                <w:bCs/>
                <w:kern w:val="0"/>
                <w:szCs w:val="21"/>
              </w:rPr>
            </w:pPr>
            <w:r>
              <w:rPr>
                <w:rFonts w:eastAsiaTheme="minorEastAsia"/>
                <w:bCs/>
                <w:kern w:val="0"/>
                <w:szCs w:val="21"/>
              </w:rPr>
              <w:t>4</w:t>
            </w:r>
          </w:p>
        </w:tc>
        <w:tc>
          <w:tcPr>
            <w:tcW w:w="1010" w:type="dxa"/>
            <w:tcBorders>
              <w:top w:val="single" w:color="auto" w:sz="4" w:space="0"/>
              <w:left w:val="single" w:color="auto" w:sz="4" w:space="0"/>
              <w:bottom w:val="single" w:color="auto" w:sz="4" w:space="0"/>
              <w:right w:val="single" w:color="auto" w:sz="4" w:space="0"/>
            </w:tcBorders>
            <w:vAlign w:val="center"/>
          </w:tcPr>
          <w:p w14:paraId="39D35E00">
            <w:pPr>
              <w:widowControl/>
              <w:jc w:val="center"/>
              <w:rPr>
                <w:rFonts w:hint="default" w:eastAsiaTheme="minorEastAsia"/>
                <w:bCs/>
                <w:kern w:val="0"/>
                <w:szCs w:val="21"/>
                <w:lang w:val="en-US" w:eastAsia="zh-CN"/>
              </w:rPr>
            </w:pPr>
            <w:r>
              <w:rPr>
                <w:rFonts w:hint="eastAsia" w:eastAsiaTheme="minorEastAsia"/>
                <w:bCs/>
                <w:kern w:val="0"/>
                <w:szCs w:val="21"/>
                <w:lang w:val="en-US" w:eastAsia="zh-CN"/>
              </w:rPr>
              <w:t>宋帅</w:t>
            </w:r>
          </w:p>
        </w:tc>
        <w:tc>
          <w:tcPr>
            <w:tcW w:w="1330" w:type="dxa"/>
            <w:gridSpan w:val="2"/>
            <w:tcBorders>
              <w:top w:val="single" w:color="auto" w:sz="4" w:space="0"/>
              <w:left w:val="single" w:color="auto" w:sz="4" w:space="0"/>
              <w:bottom w:val="single" w:color="auto" w:sz="4" w:space="0"/>
              <w:right w:val="single" w:color="auto" w:sz="4" w:space="0"/>
            </w:tcBorders>
            <w:vAlign w:val="center"/>
          </w:tcPr>
          <w:p w14:paraId="1C647F81">
            <w:pPr>
              <w:widowControl/>
              <w:jc w:val="center"/>
              <w:rPr>
                <w:rFonts w:hint="eastAsia" w:eastAsiaTheme="minorEastAsia"/>
                <w:bCs/>
                <w:kern w:val="0"/>
                <w:szCs w:val="21"/>
                <w:lang w:eastAsia="zh-CN"/>
              </w:rPr>
            </w:pPr>
            <w:r>
              <w:rPr>
                <w:rFonts w:hint="eastAsia" w:hAnsiTheme="minorEastAsia" w:eastAsiaTheme="minorEastAsia"/>
                <w:bCs/>
                <w:kern w:val="0"/>
                <w:szCs w:val="21"/>
                <w:lang w:val="en-US" w:eastAsia="zh-CN"/>
              </w:rPr>
              <w:t>工程师</w:t>
            </w:r>
          </w:p>
        </w:tc>
        <w:tc>
          <w:tcPr>
            <w:tcW w:w="1260" w:type="dxa"/>
            <w:tcBorders>
              <w:top w:val="single" w:color="auto" w:sz="4" w:space="0"/>
              <w:left w:val="single" w:color="auto" w:sz="4" w:space="0"/>
              <w:bottom w:val="single" w:color="auto" w:sz="4" w:space="0"/>
              <w:right w:val="single" w:color="auto" w:sz="4" w:space="0"/>
            </w:tcBorders>
            <w:vAlign w:val="center"/>
          </w:tcPr>
          <w:p w14:paraId="20077222">
            <w:pPr>
              <w:widowControl/>
              <w:jc w:val="center"/>
              <w:rPr>
                <w:rFonts w:eastAsiaTheme="minorEastAsia"/>
                <w:bCs/>
                <w:kern w:val="0"/>
                <w:szCs w:val="21"/>
              </w:rPr>
            </w:pPr>
            <w:r>
              <w:rPr>
                <w:rFonts w:hint="eastAsia" w:ascii="Times New Roman" w:cs="Times New Roman" w:hAnsiTheme="minorEastAsia" w:eastAsiaTheme="minorEastAsia"/>
                <w:bCs/>
                <w:kern w:val="0"/>
                <w:szCs w:val="21"/>
                <w:lang w:val="en-US" w:eastAsia="zh-CN"/>
              </w:rPr>
              <w:t>江苏菌钥生命科技发展有限公司</w:t>
            </w:r>
          </w:p>
        </w:tc>
        <w:tc>
          <w:tcPr>
            <w:tcW w:w="1494" w:type="dxa"/>
            <w:tcBorders>
              <w:top w:val="single" w:color="auto" w:sz="4" w:space="0"/>
              <w:left w:val="single" w:color="auto" w:sz="4" w:space="0"/>
              <w:bottom w:val="single" w:color="auto" w:sz="4" w:space="0"/>
              <w:right w:val="single" w:color="auto" w:sz="4" w:space="0"/>
            </w:tcBorders>
            <w:vAlign w:val="center"/>
          </w:tcPr>
          <w:p w14:paraId="276CC57D">
            <w:pPr>
              <w:widowControl/>
              <w:jc w:val="center"/>
              <w:rPr>
                <w:rFonts w:eastAsiaTheme="minorEastAsia"/>
                <w:bCs/>
                <w:kern w:val="0"/>
                <w:szCs w:val="21"/>
              </w:rPr>
            </w:pPr>
            <w:r>
              <w:rPr>
                <w:rFonts w:hint="eastAsia" w:ascii="Times New Roman" w:cs="Times New Roman" w:hAnsiTheme="minorEastAsia" w:eastAsiaTheme="minorEastAsia"/>
                <w:bCs/>
                <w:kern w:val="0"/>
                <w:szCs w:val="21"/>
                <w:lang w:val="en-US" w:eastAsia="zh-CN"/>
              </w:rPr>
              <w:t>江苏菌钥生命科技发展有限公司</w:t>
            </w:r>
          </w:p>
        </w:tc>
        <w:tc>
          <w:tcPr>
            <w:tcW w:w="5526" w:type="dxa"/>
            <w:tcBorders>
              <w:top w:val="single" w:color="auto" w:sz="4" w:space="0"/>
              <w:left w:val="single" w:color="auto" w:sz="4" w:space="0"/>
              <w:bottom w:val="single" w:color="auto" w:sz="4" w:space="0"/>
              <w:right w:val="single" w:color="auto" w:sz="4" w:space="0"/>
            </w:tcBorders>
            <w:vAlign w:val="center"/>
          </w:tcPr>
          <w:p w14:paraId="1B4A97F5">
            <w:pPr>
              <w:ind w:firstLine="420" w:firstLineChars="200"/>
              <w:rPr>
                <w:rFonts w:eastAsiaTheme="minorEastAsia"/>
                <w:b/>
                <w:bCs/>
                <w:kern w:val="0"/>
                <w:szCs w:val="21"/>
              </w:rPr>
            </w:pPr>
            <w:r>
              <w:rPr>
                <w:rFonts w:hAnsiTheme="minorEastAsia" w:eastAsiaTheme="minorEastAsia"/>
                <w:szCs w:val="21"/>
              </w:rPr>
              <w:t>项目主要完成人，</w:t>
            </w:r>
            <w:r>
              <w:rPr>
                <w:rFonts w:hint="eastAsia" w:hAnsiTheme="minorEastAsia" w:eastAsiaTheme="minorEastAsia"/>
                <w:szCs w:val="21"/>
              </w:rPr>
              <w:t>参与了整个项目的研究过程，在项目创新点</w:t>
            </w:r>
            <w:r>
              <w:rPr>
                <w:rFonts w:hint="eastAsia" w:eastAsiaTheme="minorEastAsia"/>
                <w:szCs w:val="21"/>
                <w:lang w:val="en-US" w:eastAsia="zh-CN"/>
              </w:rPr>
              <w:t>1，2</w:t>
            </w:r>
            <w:r>
              <w:rPr>
                <w:rFonts w:hint="eastAsia" w:hAnsiTheme="minorEastAsia" w:eastAsiaTheme="minorEastAsia"/>
                <w:szCs w:val="21"/>
              </w:rPr>
              <w:t>的研究中做出重要贡献。</w:t>
            </w:r>
          </w:p>
        </w:tc>
        <w:tc>
          <w:tcPr>
            <w:tcW w:w="3340" w:type="dxa"/>
            <w:tcBorders>
              <w:top w:val="single" w:color="auto" w:sz="4" w:space="0"/>
              <w:left w:val="single" w:color="auto" w:sz="4" w:space="0"/>
              <w:bottom w:val="single" w:color="auto" w:sz="4" w:space="0"/>
              <w:right w:val="single" w:color="auto" w:sz="4" w:space="0"/>
            </w:tcBorders>
            <w:vAlign w:val="center"/>
          </w:tcPr>
          <w:p w14:paraId="381C2341">
            <w:pPr>
              <w:widowControl/>
              <w:rPr>
                <w:rFonts w:hint="eastAsia" w:eastAsiaTheme="minorEastAsia"/>
                <w:szCs w:val="21"/>
                <w:lang w:val="en-US" w:eastAsia="zh-CN"/>
              </w:rPr>
            </w:pPr>
            <w:r>
              <w:rPr>
                <w:rFonts w:hint="eastAsia" w:eastAsiaTheme="minorEastAsia"/>
                <w:szCs w:val="21"/>
                <w:lang w:val="en-US" w:eastAsia="zh-CN"/>
              </w:rPr>
              <w:t>无</w:t>
            </w:r>
          </w:p>
        </w:tc>
      </w:tr>
      <w:tr w14:paraId="135B4701">
        <w:tblPrEx>
          <w:tblCellMar>
            <w:top w:w="0" w:type="dxa"/>
            <w:left w:w="108" w:type="dxa"/>
            <w:bottom w:w="0" w:type="dxa"/>
            <w:right w:w="108"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vAlign w:val="center"/>
          </w:tcPr>
          <w:p w14:paraId="6096C5FE">
            <w:pPr>
              <w:widowControl/>
              <w:jc w:val="center"/>
              <w:rPr>
                <w:rFonts w:eastAsiaTheme="minorEastAsia"/>
                <w:bCs/>
                <w:kern w:val="0"/>
                <w:szCs w:val="21"/>
                <w:highlight w:val="yellow"/>
              </w:rPr>
            </w:pPr>
            <w:r>
              <w:rPr>
                <w:rFonts w:eastAsiaTheme="minorEastAsia"/>
                <w:bCs/>
                <w:kern w:val="0"/>
                <w:szCs w:val="21"/>
              </w:rPr>
              <w:t>5</w:t>
            </w:r>
          </w:p>
        </w:tc>
        <w:tc>
          <w:tcPr>
            <w:tcW w:w="1010" w:type="dxa"/>
            <w:tcBorders>
              <w:top w:val="single" w:color="auto" w:sz="4" w:space="0"/>
              <w:left w:val="single" w:color="auto" w:sz="4" w:space="0"/>
              <w:bottom w:val="single" w:color="auto" w:sz="4" w:space="0"/>
              <w:right w:val="single" w:color="auto" w:sz="4" w:space="0"/>
            </w:tcBorders>
            <w:vAlign w:val="center"/>
          </w:tcPr>
          <w:p w14:paraId="6298CAA9">
            <w:pPr>
              <w:widowControl/>
              <w:jc w:val="center"/>
              <w:rPr>
                <w:rFonts w:hint="eastAsia" w:eastAsiaTheme="minorEastAsia"/>
                <w:bCs/>
                <w:kern w:val="0"/>
                <w:szCs w:val="21"/>
                <w:lang w:eastAsia="zh-CN"/>
              </w:rPr>
            </w:pPr>
            <w:r>
              <w:rPr>
                <w:rFonts w:hint="eastAsia" w:hAnsiTheme="minorEastAsia" w:eastAsiaTheme="minorEastAsia"/>
                <w:bCs/>
                <w:kern w:val="0"/>
                <w:szCs w:val="21"/>
                <w:lang w:val="en-US" w:eastAsia="zh-CN"/>
              </w:rPr>
              <w:t>冯玉晓</w:t>
            </w:r>
          </w:p>
        </w:tc>
        <w:tc>
          <w:tcPr>
            <w:tcW w:w="1330" w:type="dxa"/>
            <w:gridSpan w:val="2"/>
            <w:tcBorders>
              <w:top w:val="single" w:color="auto" w:sz="4" w:space="0"/>
              <w:left w:val="single" w:color="auto" w:sz="4" w:space="0"/>
              <w:bottom w:val="single" w:color="auto" w:sz="4" w:space="0"/>
              <w:right w:val="single" w:color="auto" w:sz="4" w:space="0"/>
            </w:tcBorders>
            <w:vAlign w:val="center"/>
          </w:tcPr>
          <w:p w14:paraId="1DFAF88F">
            <w:pPr>
              <w:widowControl/>
              <w:jc w:val="center"/>
              <w:rPr>
                <w:rFonts w:hint="eastAsia" w:eastAsiaTheme="minorEastAsia"/>
                <w:bCs/>
                <w:kern w:val="0"/>
                <w:szCs w:val="21"/>
                <w:lang w:eastAsia="zh-CN"/>
              </w:rPr>
            </w:pPr>
            <w:r>
              <w:rPr>
                <w:rFonts w:hint="eastAsia" w:hAnsiTheme="minorEastAsia" w:eastAsiaTheme="minorEastAsia"/>
                <w:bCs/>
                <w:kern w:val="0"/>
                <w:szCs w:val="21"/>
                <w:lang w:val="en-US" w:eastAsia="zh-CN"/>
              </w:rPr>
              <w:t>讲师</w:t>
            </w:r>
          </w:p>
        </w:tc>
        <w:tc>
          <w:tcPr>
            <w:tcW w:w="1260" w:type="dxa"/>
            <w:tcBorders>
              <w:top w:val="single" w:color="auto" w:sz="4" w:space="0"/>
              <w:left w:val="single" w:color="auto" w:sz="4" w:space="0"/>
              <w:bottom w:val="single" w:color="auto" w:sz="4" w:space="0"/>
              <w:right w:val="single" w:color="auto" w:sz="4" w:space="0"/>
            </w:tcBorders>
            <w:vAlign w:val="center"/>
          </w:tcPr>
          <w:p w14:paraId="6DD42DA2">
            <w:pPr>
              <w:widowControl/>
              <w:jc w:val="center"/>
              <w:rPr>
                <w:rFonts w:eastAsiaTheme="minorEastAsia"/>
                <w:bCs/>
                <w:kern w:val="0"/>
                <w:szCs w:val="21"/>
              </w:rPr>
            </w:pPr>
            <w:r>
              <w:rPr>
                <w:rFonts w:hint="eastAsia" w:hAnsiTheme="minorEastAsia" w:eastAsiaTheme="minorEastAsia"/>
                <w:bCs/>
                <w:kern w:val="0"/>
                <w:szCs w:val="21"/>
                <w:lang w:val="en-US" w:eastAsia="zh-CN"/>
              </w:rPr>
              <w:t>天津</w:t>
            </w:r>
            <w:r>
              <w:rPr>
                <w:rFonts w:hAnsiTheme="minorEastAsia" w:eastAsiaTheme="minorEastAsia"/>
                <w:bCs/>
                <w:kern w:val="0"/>
                <w:szCs w:val="21"/>
              </w:rPr>
              <w:t>科技大学</w:t>
            </w:r>
          </w:p>
        </w:tc>
        <w:tc>
          <w:tcPr>
            <w:tcW w:w="1494" w:type="dxa"/>
            <w:tcBorders>
              <w:top w:val="single" w:color="auto" w:sz="4" w:space="0"/>
              <w:left w:val="single" w:color="auto" w:sz="4" w:space="0"/>
              <w:bottom w:val="single" w:color="auto" w:sz="4" w:space="0"/>
              <w:right w:val="single" w:color="auto" w:sz="4" w:space="0"/>
            </w:tcBorders>
            <w:vAlign w:val="center"/>
          </w:tcPr>
          <w:p w14:paraId="1B08D88D">
            <w:pPr>
              <w:widowControl/>
              <w:jc w:val="center"/>
              <w:rPr>
                <w:rFonts w:eastAsiaTheme="minorEastAsia"/>
                <w:bCs/>
                <w:kern w:val="0"/>
                <w:szCs w:val="21"/>
              </w:rPr>
            </w:pPr>
            <w:r>
              <w:rPr>
                <w:rFonts w:hint="eastAsia" w:hAnsiTheme="minorEastAsia" w:eastAsiaTheme="minorEastAsia"/>
                <w:bCs/>
                <w:kern w:val="0"/>
                <w:szCs w:val="21"/>
                <w:lang w:val="en-US" w:eastAsia="zh-CN"/>
              </w:rPr>
              <w:t>天津</w:t>
            </w:r>
            <w:r>
              <w:rPr>
                <w:rFonts w:hAnsiTheme="minorEastAsia" w:eastAsiaTheme="minorEastAsia"/>
                <w:bCs/>
                <w:kern w:val="0"/>
                <w:szCs w:val="21"/>
              </w:rPr>
              <w:t>科技大学</w:t>
            </w:r>
          </w:p>
        </w:tc>
        <w:tc>
          <w:tcPr>
            <w:tcW w:w="5526" w:type="dxa"/>
            <w:tcBorders>
              <w:top w:val="single" w:color="auto" w:sz="4" w:space="0"/>
              <w:left w:val="single" w:color="auto" w:sz="4" w:space="0"/>
              <w:bottom w:val="single" w:color="auto" w:sz="4" w:space="0"/>
              <w:right w:val="single" w:color="auto" w:sz="4" w:space="0"/>
            </w:tcBorders>
            <w:vAlign w:val="center"/>
          </w:tcPr>
          <w:p w14:paraId="0170BCA6">
            <w:pPr>
              <w:ind w:firstLine="420" w:firstLineChars="200"/>
              <w:rPr>
                <w:rFonts w:eastAsiaTheme="minorEastAsia"/>
                <w:szCs w:val="21"/>
              </w:rPr>
            </w:pPr>
            <w:r>
              <w:rPr>
                <w:rFonts w:hAnsiTheme="minorEastAsia" w:eastAsiaTheme="minorEastAsia"/>
                <w:szCs w:val="21"/>
              </w:rPr>
              <w:t>项目主要完成人，</w:t>
            </w:r>
            <w:r>
              <w:rPr>
                <w:rFonts w:hint="eastAsia" w:hAnsiTheme="minorEastAsia" w:eastAsiaTheme="minorEastAsia"/>
                <w:szCs w:val="21"/>
              </w:rPr>
              <w:t>在项目的创新点</w:t>
            </w:r>
            <w:r>
              <w:rPr>
                <w:rFonts w:hint="eastAsia" w:hAnsiTheme="minorEastAsia" w:eastAsiaTheme="minorEastAsia"/>
                <w:szCs w:val="21"/>
                <w:lang w:val="en-US" w:eastAsia="zh-CN"/>
              </w:rPr>
              <w:t>1，</w:t>
            </w:r>
            <w:r>
              <w:rPr>
                <w:rFonts w:hint="eastAsia" w:eastAsiaTheme="minorEastAsia"/>
                <w:szCs w:val="21"/>
                <w:lang w:val="en-US" w:eastAsia="zh-CN"/>
              </w:rPr>
              <w:t>2</w:t>
            </w:r>
            <w:r>
              <w:rPr>
                <w:rFonts w:hint="eastAsia" w:hAnsiTheme="minorEastAsia" w:eastAsiaTheme="minorEastAsia"/>
                <w:szCs w:val="21"/>
              </w:rPr>
              <w:t>做出重要贡献。</w:t>
            </w:r>
          </w:p>
        </w:tc>
        <w:tc>
          <w:tcPr>
            <w:tcW w:w="3340" w:type="dxa"/>
            <w:tcBorders>
              <w:top w:val="single" w:color="auto" w:sz="4" w:space="0"/>
              <w:left w:val="single" w:color="auto" w:sz="4" w:space="0"/>
              <w:bottom w:val="single" w:color="auto" w:sz="4" w:space="0"/>
              <w:right w:val="single" w:color="auto" w:sz="4" w:space="0"/>
            </w:tcBorders>
            <w:vAlign w:val="center"/>
          </w:tcPr>
          <w:p w14:paraId="19DF5B1A">
            <w:pPr>
              <w:autoSpaceDE w:val="0"/>
              <w:autoSpaceDN w:val="0"/>
              <w:adjustRightInd w:val="0"/>
              <w:jc w:val="left"/>
              <w:rPr>
                <w:rFonts w:eastAsiaTheme="minorEastAsia"/>
                <w:kern w:val="0"/>
                <w:szCs w:val="21"/>
                <w:highlight w:val="yellow"/>
              </w:rPr>
            </w:pPr>
            <w:r>
              <w:rPr>
                <w:rFonts w:hint="eastAsia" w:eastAsiaTheme="minorEastAsia"/>
                <w:szCs w:val="21"/>
              </w:rPr>
              <w:t>2022</w:t>
            </w:r>
            <w:r>
              <w:rPr>
                <w:rFonts w:hint="eastAsia" w:hAnsiTheme="minorEastAsia" w:eastAsiaTheme="minorEastAsia"/>
                <w:szCs w:val="21"/>
              </w:rPr>
              <w:t>年代</w:t>
            </w:r>
            <w:r>
              <w:rPr>
                <w:rFonts w:hAnsiTheme="minorEastAsia" w:eastAsiaTheme="minorEastAsia"/>
                <w:szCs w:val="21"/>
              </w:rPr>
              <w:t>中国化工学会科学技术基础研究成果二等奖</w:t>
            </w:r>
          </w:p>
        </w:tc>
      </w:tr>
      <w:tr w14:paraId="01D1BE4B">
        <w:tblPrEx>
          <w:tblCellMar>
            <w:top w:w="0" w:type="dxa"/>
            <w:left w:w="108" w:type="dxa"/>
            <w:bottom w:w="0" w:type="dxa"/>
            <w:right w:w="108"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vAlign w:val="center"/>
          </w:tcPr>
          <w:p w14:paraId="679CC3A4">
            <w:pPr>
              <w:widowControl/>
              <w:jc w:val="center"/>
              <w:rPr>
                <w:rFonts w:eastAsiaTheme="minorEastAsia"/>
                <w:bCs/>
                <w:kern w:val="0"/>
                <w:szCs w:val="21"/>
              </w:rPr>
            </w:pPr>
            <w:r>
              <w:rPr>
                <w:rFonts w:eastAsiaTheme="minorEastAsia"/>
                <w:bCs/>
                <w:kern w:val="0"/>
                <w:szCs w:val="21"/>
              </w:rPr>
              <w:t>6</w:t>
            </w:r>
          </w:p>
        </w:tc>
        <w:tc>
          <w:tcPr>
            <w:tcW w:w="1010" w:type="dxa"/>
            <w:tcBorders>
              <w:top w:val="single" w:color="auto" w:sz="4" w:space="0"/>
              <w:left w:val="single" w:color="auto" w:sz="4" w:space="0"/>
              <w:bottom w:val="single" w:color="auto" w:sz="4" w:space="0"/>
              <w:right w:val="single" w:color="auto" w:sz="4" w:space="0"/>
            </w:tcBorders>
            <w:vAlign w:val="center"/>
          </w:tcPr>
          <w:p w14:paraId="7E70EF95">
            <w:pPr>
              <w:widowControl/>
              <w:jc w:val="center"/>
              <w:rPr>
                <w:rFonts w:hint="eastAsia" w:eastAsiaTheme="minorEastAsia"/>
                <w:bCs/>
                <w:kern w:val="0"/>
                <w:szCs w:val="21"/>
                <w:lang w:eastAsia="zh-CN"/>
              </w:rPr>
            </w:pPr>
            <w:r>
              <w:rPr>
                <w:rFonts w:hint="eastAsia" w:hAnsiTheme="minorEastAsia" w:eastAsiaTheme="minorEastAsia"/>
                <w:bCs/>
                <w:kern w:val="0"/>
                <w:szCs w:val="21"/>
                <w:lang w:val="en-US" w:eastAsia="zh-CN"/>
              </w:rPr>
              <w:t>张大虎</w:t>
            </w:r>
          </w:p>
        </w:tc>
        <w:tc>
          <w:tcPr>
            <w:tcW w:w="1330" w:type="dxa"/>
            <w:gridSpan w:val="2"/>
            <w:tcBorders>
              <w:top w:val="single" w:color="auto" w:sz="4" w:space="0"/>
              <w:left w:val="single" w:color="auto" w:sz="4" w:space="0"/>
              <w:bottom w:val="single" w:color="auto" w:sz="4" w:space="0"/>
              <w:right w:val="single" w:color="auto" w:sz="4" w:space="0"/>
            </w:tcBorders>
            <w:vAlign w:val="center"/>
          </w:tcPr>
          <w:p w14:paraId="092E1047">
            <w:pPr>
              <w:widowControl/>
              <w:jc w:val="center"/>
              <w:rPr>
                <w:rFonts w:hint="eastAsia" w:eastAsiaTheme="minorEastAsia"/>
                <w:bCs/>
                <w:kern w:val="0"/>
                <w:szCs w:val="21"/>
                <w:lang w:eastAsia="zh-CN"/>
              </w:rPr>
            </w:pPr>
            <w:r>
              <w:rPr>
                <w:rFonts w:hint="eastAsia" w:hAnsiTheme="minorEastAsia" w:eastAsiaTheme="minorEastAsia"/>
                <w:bCs/>
                <w:kern w:val="0"/>
                <w:szCs w:val="21"/>
                <w:lang w:val="en-US" w:eastAsia="zh-CN"/>
              </w:rPr>
              <w:t>工程师</w:t>
            </w:r>
          </w:p>
        </w:tc>
        <w:tc>
          <w:tcPr>
            <w:tcW w:w="1260" w:type="dxa"/>
            <w:tcBorders>
              <w:top w:val="single" w:color="auto" w:sz="4" w:space="0"/>
              <w:left w:val="single" w:color="auto" w:sz="4" w:space="0"/>
              <w:bottom w:val="single" w:color="auto" w:sz="4" w:space="0"/>
              <w:right w:val="single" w:color="auto" w:sz="4" w:space="0"/>
            </w:tcBorders>
            <w:vAlign w:val="center"/>
          </w:tcPr>
          <w:p w14:paraId="5F47B8F8">
            <w:pPr>
              <w:widowControl/>
              <w:jc w:val="center"/>
              <w:rPr>
                <w:rFonts w:eastAsiaTheme="minorEastAsia"/>
                <w:bCs/>
                <w:kern w:val="0"/>
                <w:szCs w:val="21"/>
              </w:rPr>
            </w:pPr>
            <w:r>
              <w:rPr>
                <w:rFonts w:hint="eastAsia" w:hAnsiTheme="minorEastAsia" w:eastAsiaTheme="minorEastAsia"/>
                <w:bCs/>
                <w:kern w:val="0"/>
                <w:szCs w:val="21"/>
              </w:rPr>
              <w:t>山东大树达孚特膳食品有限公司</w:t>
            </w:r>
          </w:p>
        </w:tc>
        <w:tc>
          <w:tcPr>
            <w:tcW w:w="1494" w:type="dxa"/>
            <w:tcBorders>
              <w:top w:val="single" w:color="auto" w:sz="4" w:space="0"/>
              <w:left w:val="single" w:color="auto" w:sz="4" w:space="0"/>
              <w:bottom w:val="single" w:color="auto" w:sz="4" w:space="0"/>
              <w:right w:val="single" w:color="auto" w:sz="4" w:space="0"/>
            </w:tcBorders>
            <w:vAlign w:val="center"/>
          </w:tcPr>
          <w:p w14:paraId="2DEE876C">
            <w:pPr>
              <w:widowControl/>
              <w:jc w:val="center"/>
              <w:rPr>
                <w:rFonts w:eastAsiaTheme="minorEastAsia"/>
                <w:bCs/>
                <w:kern w:val="0"/>
                <w:szCs w:val="21"/>
              </w:rPr>
            </w:pPr>
            <w:r>
              <w:rPr>
                <w:rFonts w:hint="eastAsia" w:hAnsiTheme="minorEastAsia" w:eastAsiaTheme="minorEastAsia"/>
                <w:bCs/>
                <w:kern w:val="0"/>
                <w:szCs w:val="21"/>
              </w:rPr>
              <w:t>山东大树达孚特膳食品有限公司</w:t>
            </w:r>
          </w:p>
        </w:tc>
        <w:tc>
          <w:tcPr>
            <w:tcW w:w="5526" w:type="dxa"/>
            <w:tcBorders>
              <w:top w:val="single" w:color="auto" w:sz="4" w:space="0"/>
              <w:left w:val="single" w:color="auto" w:sz="4" w:space="0"/>
              <w:bottom w:val="single" w:color="auto" w:sz="4" w:space="0"/>
              <w:right w:val="single" w:color="auto" w:sz="4" w:space="0"/>
            </w:tcBorders>
            <w:vAlign w:val="center"/>
          </w:tcPr>
          <w:p w14:paraId="3B17A7A3">
            <w:pPr>
              <w:ind w:firstLine="420" w:firstLineChars="200"/>
              <w:rPr>
                <w:rFonts w:eastAsiaTheme="minorEastAsia"/>
                <w:szCs w:val="21"/>
                <w:highlight w:val="yellow"/>
              </w:rPr>
            </w:pPr>
            <w:r>
              <w:rPr>
                <w:rFonts w:hAnsiTheme="minorEastAsia" w:eastAsiaTheme="minorEastAsia"/>
                <w:szCs w:val="21"/>
              </w:rPr>
              <w:t>项目主要完成人，</w:t>
            </w:r>
            <w:r>
              <w:rPr>
                <w:rFonts w:hint="eastAsia" w:hAnsiTheme="minorEastAsia" w:eastAsiaTheme="minorEastAsia"/>
                <w:szCs w:val="21"/>
                <w:lang w:val="en-US" w:eastAsia="zh-CN"/>
              </w:rPr>
              <w:t>在</w:t>
            </w:r>
            <w:r>
              <w:rPr>
                <w:rFonts w:hAnsiTheme="minorEastAsia" w:eastAsiaTheme="minorEastAsia"/>
                <w:szCs w:val="21"/>
              </w:rPr>
              <w:t>创新点</w:t>
            </w:r>
            <w:r>
              <w:rPr>
                <w:rFonts w:hint="eastAsia" w:eastAsiaTheme="minorEastAsia"/>
                <w:szCs w:val="21"/>
                <w:lang w:val="en-US" w:eastAsia="zh-CN"/>
              </w:rPr>
              <w:t>1，2</w:t>
            </w:r>
            <w:r>
              <w:rPr>
                <w:rFonts w:hAnsiTheme="minorEastAsia" w:eastAsiaTheme="minorEastAsia"/>
                <w:szCs w:val="21"/>
              </w:rPr>
              <w:t>有重要贡献。</w:t>
            </w:r>
          </w:p>
        </w:tc>
        <w:tc>
          <w:tcPr>
            <w:tcW w:w="3340" w:type="dxa"/>
            <w:tcBorders>
              <w:top w:val="single" w:color="auto" w:sz="4" w:space="0"/>
              <w:left w:val="single" w:color="auto" w:sz="4" w:space="0"/>
              <w:bottom w:val="single" w:color="auto" w:sz="4" w:space="0"/>
              <w:right w:val="single" w:color="auto" w:sz="4" w:space="0"/>
            </w:tcBorders>
            <w:vAlign w:val="center"/>
          </w:tcPr>
          <w:p w14:paraId="22C09CDE">
            <w:pPr>
              <w:autoSpaceDE w:val="0"/>
              <w:autoSpaceDN w:val="0"/>
              <w:adjustRightInd w:val="0"/>
              <w:jc w:val="left"/>
              <w:rPr>
                <w:rFonts w:hint="eastAsia" w:eastAsiaTheme="minorEastAsia"/>
                <w:kern w:val="0"/>
                <w:szCs w:val="21"/>
                <w:lang w:eastAsia="zh-CN"/>
              </w:rPr>
            </w:pPr>
            <w:r>
              <w:rPr>
                <w:rFonts w:hint="eastAsia" w:hAnsiTheme="minorEastAsia" w:eastAsiaTheme="minorEastAsia"/>
                <w:szCs w:val="21"/>
                <w:lang w:val="en-US" w:eastAsia="zh-CN"/>
              </w:rPr>
              <w:t>无</w:t>
            </w:r>
          </w:p>
        </w:tc>
      </w:tr>
    </w:tbl>
    <w:p w14:paraId="58572F47">
      <w:pPr>
        <w:rPr>
          <w:b/>
          <w:sz w:val="30"/>
          <w:szCs w:val="30"/>
        </w:rPr>
      </w:pPr>
    </w:p>
    <w:sectPr>
      <w:pgSz w:w="16838" w:h="11906" w:orient="landscape"/>
      <w:pgMar w:top="851" w:right="1134" w:bottom="851"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Times-Roman">
    <w:altName w:val="Times New Roman"/>
    <w:panose1 w:val="00000000000000000000"/>
    <w:charset w:val="00"/>
    <w:family w:val="modern"/>
    <w:pitch w:val="default"/>
    <w:sig w:usb0="00000000" w:usb1="00000000" w:usb2="00000010" w:usb3="00000000" w:csb0="00040001" w:csb1="00000000"/>
  </w:font>
  <w:font w:name="CAJCM E+ Gulliver RM">
    <w:altName w:val="宋体"/>
    <w:panose1 w:val="00000000000000000000"/>
    <w:charset w:val="86"/>
    <w:family w:val="roman"/>
    <w:pitch w:val="default"/>
    <w:sig w:usb0="00000000" w:usb1="00000000" w:usb2="00000000" w:usb3="00000000" w:csb0="00040000" w:csb1="00000000"/>
  </w:font>
  <w:font w:name="GulliverRM">
    <w:altName w:val="宋体"/>
    <w:panose1 w:val="00000000000000000000"/>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1B9B66"/>
    <w:multiLevelType w:val="singleLevel"/>
    <w:tmpl w:val="871B9B66"/>
    <w:lvl w:ilvl="0" w:tentative="0">
      <w:start w:val="1"/>
      <w:numFmt w:val="decimal"/>
      <w:suff w:val="space"/>
      <w:lvlText w:val="%1."/>
      <w:lvlJc w:val="left"/>
    </w:lvl>
  </w:abstractNum>
  <w:abstractNum w:abstractNumId="1">
    <w:nsid w:val="90269D4A"/>
    <w:multiLevelType w:val="singleLevel"/>
    <w:tmpl w:val="90269D4A"/>
    <w:lvl w:ilvl="0" w:tentative="0">
      <w:start w:val="1"/>
      <w:numFmt w:val="decimal"/>
      <w:suff w:val="space"/>
      <w:lvlText w:val="（%1）"/>
      <w:lvlJc w:val="left"/>
    </w:lvl>
  </w:abstractNum>
  <w:abstractNum w:abstractNumId="2">
    <w:nsid w:val="C618C695"/>
    <w:multiLevelType w:val="singleLevel"/>
    <w:tmpl w:val="C618C695"/>
    <w:lvl w:ilvl="0" w:tentative="0">
      <w:start w:val="1"/>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23DB"/>
    <w:rsid w:val="00045A1F"/>
    <w:rsid w:val="00047060"/>
    <w:rsid w:val="00061E3D"/>
    <w:rsid w:val="0006272B"/>
    <w:rsid w:val="00066CEC"/>
    <w:rsid w:val="00066DEE"/>
    <w:rsid w:val="00067D85"/>
    <w:rsid w:val="00074D57"/>
    <w:rsid w:val="00074DCF"/>
    <w:rsid w:val="00077AF8"/>
    <w:rsid w:val="0008510D"/>
    <w:rsid w:val="000A1D3D"/>
    <w:rsid w:val="000A7949"/>
    <w:rsid w:val="000C1A1D"/>
    <w:rsid w:val="000F1149"/>
    <w:rsid w:val="0010214E"/>
    <w:rsid w:val="00110697"/>
    <w:rsid w:val="00112D11"/>
    <w:rsid w:val="00120851"/>
    <w:rsid w:val="00125069"/>
    <w:rsid w:val="00126188"/>
    <w:rsid w:val="00130067"/>
    <w:rsid w:val="00130B55"/>
    <w:rsid w:val="0014136A"/>
    <w:rsid w:val="00145097"/>
    <w:rsid w:val="0014669A"/>
    <w:rsid w:val="001470BB"/>
    <w:rsid w:val="00147CA2"/>
    <w:rsid w:val="00153F69"/>
    <w:rsid w:val="00166007"/>
    <w:rsid w:val="00172A27"/>
    <w:rsid w:val="0017775E"/>
    <w:rsid w:val="0018463A"/>
    <w:rsid w:val="001919D6"/>
    <w:rsid w:val="00192ECA"/>
    <w:rsid w:val="001935CF"/>
    <w:rsid w:val="001C44C3"/>
    <w:rsid w:val="001C4A2C"/>
    <w:rsid w:val="001D5728"/>
    <w:rsid w:val="001E628F"/>
    <w:rsid w:val="001E7BEF"/>
    <w:rsid w:val="001F44C4"/>
    <w:rsid w:val="001F4DF7"/>
    <w:rsid w:val="001F5C71"/>
    <w:rsid w:val="00200EBE"/>
    <w:rsid w:val="0020373C"/>
    <w:rsid w:val="00212637"/>
    <w:rsid w:val="00220D15"/>
    <w:rsid w:val="0022403F"/>
    <w:rsid w:val="00235C98"/>
    <w:rsid w:val="00241DF8"/>
    <w:rsid w:val="00253DDF"/>
    <w:rsid w:val="00256EAC"/>
    <w:rsid w:val="00277F65"/>
    <w:rsid w:val="00287503"/>
    <w:rsid w:val="0029401D"/>
    <w:rsid w:val="002949A4"/>
    <w:rsid w:val="002A3873"/>
    <w:rsid w:val="002D4714"/>
    <w:rsid w:val="002E63D6"/>
    <w:rsid w:val="002F0D3F"/>
    <w:rsid w:val="002F1988"/>
    <w:rsid w:val="002F2056"/>
    <w:rsid w:val="002F2240"/>
    <w:rsid w:val="002F5035"/>
    <w:rsid w:val="002F7983"/>
    <w:rsid w:val="00301EFA"/>
    <w:rsid w:val="003030DC"/>
    <w:rsid w:val="00315569"/>
    <w:rsid w:val="003156DC"/>
    <w:rsid w:val="003214B7"/>
    <w:rsid w:val="003232EA"/>
    <w:rsid w:val="00332496"/>
    <w:rsid w:val="00341927"/>
    <w:rsid w:val="00343266"/>
    <w:rsid w:val="00344FF5"/>
    <w:rsid w:val="003851A5"/>
    <w:rsid w:val="0038716D"/>
    <w:rsid w:val="003A270A"/>
    <w:rsid w:val="003B2B1B"/>
    <w:rsid w:val="003D0238"/>
    <w:rsid w:val="003E0537"/>
    <w:rsid w:val="003F1812"/>
    <w:rsid w:val="003F2B69"/>
    <w:rsid w:val="003F479D"/>
    <w:rsid w:val="004015C5"/>
    <w:rsid w:val="004017AC"/>
    <w:rsid w:val="00412AA9"/>
    <w:rsid w:val="00420366"/>
    <w:rsid w:val="00421987"/>
    <w:rsid w:val="00426467"/>
    <w:rsid w:val="0043358F"/>
    <w:rsid w:val="00436313"/>
    <w:rsid w:val="0045644B"/>
    <w:rsid w:val="00462D73"/>
    <w:rsid w:val="00463998"/>
    <w:rsid w:val="0046654C"/>
    <w:rsid w:val="00474233"/>
    <w:rsid w:val="0047460A"/>
    <w:rsid w:val="00482CB9"/>
    <w:rsid w:val="0049555A"/>
    <w:rsid w:val="004A1C23"/>
    <w:rsid w:val="004A46AD"/>
    <w:rsid w:val="004A4ACA"/>
    <w:rsid w:val="004A53E5"/>
    <w:rsid w:val="004A67C1"/>
    <w:rsid w:val="004B3484"/>
    <w:rsid w:val="004B64C0"/>
    <w:rsid w:val="004D1DFF"/>
    <w:rsid w:val="004D5B76"/>
    <w:rsid w:val="004E25C9"/>
    <w:rsid w:val="005227C6"/>
    <w:rsid w:val="00533870"/>
    <w:rsid w:val="00550B56"/>
    <w:rsid w:val="00550CDC"/>
    <w:rsid w:val="005521C0"/>
    <w:rsid w:val="005805D9"/>
    <w:rsid w:val="00586A46"/>
    <w:rsid w:val="00587800"/>
    <w:rsid w:val="005955C5"/>
    <w:rsid w:val="005A0A70"/>
    <w:rsid w:val="005A6B6A"/>
    <w:rsid w:val="005D6F49"/>
    <w:rsid w:val="005E5BB4"/>
    <w:rsid w:val="00643B4C"/>
    <w:rsid w:val="006549DE"/>
    <w:rsid w:val="006710B3"/>
    <w:rsid w:val="006867EC"/>
    <w:rsid w:val="006A1359"/>
    <w:rsid w:val="006A1449"/>
    <w:rsid w:val="006B1522"/>
    <w:rsid w:val="006C0C6F"/>
    <w:rsid w:val="006D38A2"/>
    <w:rsid w:val="006F094E"/>
    <w:rsid w:val="00701746"/>
    <w:rsid w:val="00701D34"/>
    <w:rsid w:val="007057A4"/>
    <w:rsid w:val="0071456A"/>
    <w:rsid w:val="00716E36"/>
    <w:rsid w:val="00723D4A"/>
    <w:rsid w:val="00740187"/>
    <w:rsid w:val="007578ED"/>
    <w:rsid w:val="0077248A"/>
    <w:rsid w:val="00776BE8"/>
    <w:rsid w:val="00776F62"/>
    <w:rsid w:val="00786460"/>
    <w:rsid w:val="007A0CDA"/>
    <w:rsid w:val="007B29F2"/>
    <w:rsid w:val="007C2CC2"/>
    <w:rsid w:val="007C6B35"/>
    <w:rsid w:val="007D0D68"/>
    <w:rsid w:val="007D39B5"/>
    <w:rsid w:val="007D3DB1"/>
    <w:rsid w:val="007D6B1A"/>
    <w:rsid w:val="007E614A"/>
    <w:rsid w:val="007E723C"/>
    <w:rsid w:val="007F7332"/>
    <w:rsid w:val="0080369B"/>
    <w:rsid w:val="00806DCA"/>
    <w:rsid w:val="00820724"/>
    <w:rsid w:val="008261B5"/>
    <w:rsid w:val="008263C1"/>
    <w:rsid w:val="00830E3E"/>
    <w:rsid w:val="00837262"/>
    <w:rsid w:val="00837626"/>
    <w:rsid w:val="00841134"/>
    <w:rsid w:val="00841723"/>
    <w:rsid w:val="00843644"/>
    <w:rsid w:val="008444F7"/>
    <w:rsid w:val="00854096"/>
    <w:rsid w:val="00854AD0"/>
    <w:rsid w:val="00856E0C"/>
    <w:rsid w:val="00884E03"/>
    <w:rsid w:val="00886CAB"/>
    <w:rsid w:val="00896A21"/>
    <w:rsid w:val="008A2775"/>
    <w:rsid w:val="008A30A4"/>
    <w:rsid w:val="008A6345"/>
    <w:rsid w:val="008B14A9"/>
    <w:rsid w:val="008C1492"/>
    <w:rsid w:val="008C2CA5"/>
    <w:rsid w:val="008D59AE"/>
    <w:rsid w:val="008E371B"/>
    <w:rsid w:val="008E4957"/>
    <w:rsid w:val="008E756F"/>
    <w:rsid w:val="008F38A6"/>
    <w:rsid w:val="008F417F"/>
    <w:rsid w:val="008F583E"/>
    <w:rsid w:val="008F606F"/>
    <w:rsid w:val="008F7EFE"/>
    <w:rsid w:val="00901B4A"/>
    <w:rsid w:val="00901FC6"/>
    <w:rsid w:val="00905553"/>
    <w:rsid w:val="00905A58"/>
    <w:rsid w:val="0092110D"/>
    <w:rsid w:val="00922372"/>
    <w:rsid w:val="00945B63"/>
    <w:rsid w:val="00963295"/>
    <w:rsid w:val="009653AD"/>
    <w:rsid w:val="00974BDE"/>
    <w:rsid w:val="00980434"/>
    <w:rsid w:val="00981FA5"/>
    <w:rsid w:val="00985D34"/>
    <w:rsid w:val="009B4D11"/>
    <w:rsid w:val="009D1765"/>
    <w:rsid w:val="009E77A1"/>
    <w:rsid w:val="00A13BC7"/>
    <w:rsid w:val="00A141B0"/>
    <w:rsid w:val="00A2586F"/>
    <w:rsid w:val="00A43A3A"/>
    <w:rsid w:val="00A55B27"/>
    <w:rsid w:val="00A63140"/>
    <w:rsid w:val="00A63BB9"/>
    <w:rsid w:val="00A704A0"/>
    <w:rsid w:val="00A801E9"/>
    <w:rsid w:val="00AA30C1"/>
    <w:rsid w:val="00AB01C0"/>
    <w:rsid w:val="00AC0DA1"/>
    <w:rsid w:val="00AC45D0"/>
    <w:rsid w:val="00AC5558"/>
    <w:rsid w:val="00AC6486"/>
    <w:rsid w:val="00AC6C23"/>
    <w:rsid w:val="00AD0EB1"/>
    <w:rsid w:val="00AD27A3"/>
    <w:rsid w:val="00AE5880"/>
    <w:rsid w:val="00AE5D27"/>
    <w:rsid w:val="00AF7BEB"/>
    <w:rsid w:val="00B005DD"/>
    <w:rsid w:val="00B025D3"/>
    <w:rsid w:val="00B12752"/>
    <w:rsid w:val="00B12B9A"/>
    <w:rsid w:val="00B16C76"/>
    <w:rsid w:val="00B26D49"/>
    <w:rsid w:val="00B32654"/>
    <w:rsid w:val="00B41DE7"/>
    <w:rsid w:val="00B4294C"/>
    <w:rsid w:val="00B47857"/>
    <w:rsid w:val="00B641ED"/>
    <w:rsid w:val="00B65AB0"/>
    <w:rsid w:val="00B663DF"/>
    <w:rsid w:val="00B6648C"/>
    <w:rsid w:val="00B84E18"/>
    <w:rsid w:val="00B85B08"/>
    <w:rsid w:val="00B92580"/>
    <w:rsid w:val="00B93AB9"/>
    <w:rsid w:val="00B93DE7"/>
    <w:rsid w:val="00BB426E"/>
    <w:rsid w:val="00BB5467"/>
    <w:rsid w:val="00BC1A72"/>
    <w:rsid w:val="00BD308C"/>
    <w:rsid w:val="00BD5D2E"/>
    <w:rsid w:val="00BE1DC9"/>
    <w:rsid w:val="00BF69D1"/>
    <w:rsid w:val="00C00B34"/>
    <w:rsid w:val="00C063E0"/>
    <w:rsid w:val="00C06BDF"/>
    <w:rsid w:val="00C07354"/>
    <w:rsid w:val="00C1349B"/>
    <w:rsid w:val="00C4061A"/>
    <w:rsid w:val="00C41B0F"/>
    <w:rsid w:val="00C46091"/>
    <w:rsid w:val="00C54D57"/>
    <w:rsid w:val="00C655C0"/>
    <w:rsid w:val="00C734F4"/>
    <w:rsid w:val="00C74804"/>
    <w:rsid w:val="00C76E73"/>
    <w:rsid w:val="00C777AD"/>
    <w:rsid w:val="00C85748"/>
    <w:rsid w:val="00C874DE"/>
    <w:rsid w:val="00C940C1"/>
    <w:rsid w:val="00CA4DE7"/>
    <w:rsid w:val="00CC0CB3"/>
    <w:rsid w:val="00CC1559"/>
    <w:rsid w:val="00CC5595"/>
    <w:rsid w:val="00CC7E26"/>
    <w:rsid w:val="00CD0307"/>
    <w:rsid w:val="00CD080B"/>
    <w:rsid w:val="00CD50D1"/>
    <w:rsid w:val="00CD6514"/>
    <w:rsid w:val="00CE0523"/>
    <w:rsid w:val="00CF0A2E"/>
    <w:rsid w:val="00CF2F31"/>
    <w:rsid w:val="00D003FC"/>
    <w:rsid w:val="00D00817"/>
    <w:rsid w:val="00D2004C"/>
    <w:rsid w:val="00D24374"/>
    <w:rsid w:val="00D25FAB"/>
    <w:rsid w:val="00D42B69"/>
    <w:rsid w:val="00D4456A"/>
    <w:rsid w:val="00D44FF5"/>
    <w:rsid w:val="00D45A71"/>
    <w:rsid w:val="00D47D51"/>
    <w:rsid w:val="00D676AD"/>
    <w:rsid w:val="00D95002"/>
    <w:rsid w:val="00DA5BD2"/>
    <w:rsid w:val="00DA5CBC"/>
    <w:rsid w:val="00DB0974"/>
    <w:rsid w:val="00DB1AF6"/>
    <w:rsid w:val="00DB658C"/>
    <w:rsid w:val="00DC5B57"/>
    <w:rsid w:val="00DD2C1F"/>
    <w:rsid w:val="00DD3163"/>
    <w:rsid w:val="00DD71C4"/>
    <w:rsid w:val="00DE3844"/>
    <w:rsid w:val="00DE5CF2"/>
    <w:rsid w:val="00DF231E"/>
    <w:rsid w:val="00E01CDA"/>
    <w:rsid w:val="00E04271"/>
    <w:rsid w:val="00E06E42"/>
    <w:rsid w:val="00E35309"/>
    <w:rsid w:val="00E3637D"/>
    <w:rsid w:val="00E36E40"/>
    <w:rsid w:val="00E37484"/>
    <w:rsid w:val="00E42212"/>
    <w:rsid w:val="00E4493F"/>
    <w:rsid w:val="00E516EA"/>
    <w:rsid w:val="00E5231A"/>
    <w:rsid w:val="00E64CA1"/>
    <w:rsid w:val="00E84428"/>
    <w:rsid w:val="00E869E4"/>
    <w:rsid w:val="00EC259D"/>
    <w:rsid w:val="00EC6DEF"/>
    <w:rsid w:val="00ED53ED"/>
    <w:rsid w:val="00EE61E2"/>
    <w:rsid w:val="00EE6A46"/>
    <w:rsid w:val="00EF3037"/>
    <w:rsid w:val="00EF5785"/>
    <w:rsid w:val="00F06F14"/>
    <w:rsid w:val="00F11D66"/>
    <w:rsid w:val="00F1661B"/>
    <w:rsid w:val="00F31EE4"/>
    <w:rsid w:val="00F362C0"/>
    <w:rsid w:val="00F36FA0"/>
    <w:rsid w:val="00F50C7B"/>
    <w:rsid w:val="00F54DAA"/>
    <w:rsid w:val="00F6736C"/>
    <w:rsid w:val="00F7309D"/>
    <w:rsid w:val="00F751F2"/>
    <w:rsid w:val="00F8460F"/>
    <w:rsid w:val="00F84C84"/>
    <w:rsid w:val="00FA1E2C"/>
    <w:rsid w:val="00FB44DA"/>
    <w:rsid w:val="00FB5DE7"/>
    <w:rsid w:val="00FC2387"/>
    <w:rsid w:val="00FC5A8D"/>
    <w:rsid w:val="00FC5F82"/>
    <w:rsid w:val="00FD65F5"/>
    <w:rsid w:val="00FE22F7"/>
    <w:rsid w:val="00FE79AF"/>
    <w:rsid w:val="00FF3776"/>
    <w:rsid w:val="00FF3C1C"/>
    <w:rsid w:val="065D58B1"/>
    <w:rsid w:val="12A909DE"/>
    <w:rsid w:val="14754983"/>
    <w:rsid w:val="1CDF6722"/>
    <w:rsid w:val="21B972BF"/>
    <w:rsid w:val="256C3162"/>
    <w:rsid w:val="2C73502A"/>
    <w:rsid w:val="2CEF6C8A"/>
    <w:rsid w:val="2D7F25C5"/>
    <w:rsid w:val="2FAD4A27"/>
    <w:rsid w:val="30E17797"/>
    <w:rsid w:val="311D2089"/>
    <w:rsid w:val="3131228B"/>
    <w:rsid w:val="326F28CA"/>
    <w:rsid w:val="32B3089B"/>
    <w:rsid w:val="33BC54D9"/>
    <w:rsid w:val="34F975F0"/>
    <w:rsid w:val="37321FE8"/>
    <w:rsid w:val="381B0296"/>
    <w:rsid w:val="38701282"/>
    <w:rsid w:val="38C04BCB"/>
    <w:rsid w:val="3C2A466B"/>
    <w:rsid w:val="3F007504"/>
    <w:rsid w:val="406E2326"/>
    <w:rsid w:val="415B2E8F"/>
    <w:rsid w:val="41954F5A"/>
    <w:rsid w:val="420E1685"/>
    <w:rsid w:val="47BA50A6"/>
    <w:rsid w:val="4D05458C"/>
    <w:rsid w:val="57811733"/>
    <w:rsid w:val="595250C3"/>
    <w:rsid w:val="59936110"/>
    <w:rsid w:val="5A1F7B72"/>
    <w:rsid w:val="5C7C6F99"/>
    <w:rsid w:val="5CCE2A58"/>
    <w:rsid w:val="64382ABB"/>
    <w:rsid w:val="65EC72B9"/>
    <w:rsid w:val="67A9762D"/>
    <w:rsid w:val="67E67966"/>
    <w:rsid w:val="6826054D"/>
    <w:rsid w:val="696009B0"/>
    <w:rsid w:val="6D860409"/>
    <w:rsid w:val="701A3809"/>
    <w:rsid w:val="7264656C"/>
    <w:rsid w:val="76BB663B"/>
    <w:rsid w:val="76D37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link w:val="22"/>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2"/>
    <w:qFormat/>
    <w:uiPriority w:val="0"/>
    <w:pPr>
      <w:spacing w:line="360" w:lineRule="auto"/>
      <w:ind w:firstLine="480" w:firstLineChars="200"/>
    </w:pPr>
    <w:rPr>
      <w:rFonts w:ascii="仿宋_GB2312" w:eastAsia="Times New Roman"/>
      <w:sz w:val="24"/>
      <w:szCs w:val="20"/>
    </w:rPr>
  </w:style>
  <w:style w:type="paragraph" w:styleId="4">
    <w:name w:val="footer"/>
    <w:basedOn w:val="1"/>
    <w:link w:val="13"/>
    <w:qFormat/>
    <w:uiPriority w:val="0"/>
    <w:pPr>
      <w:tabs>
        <w:tab w:val="center" w:pos="4153"/>
        <w:tab w:val="right" w:pos="8306"/>
      </w:tabs>
      <w:snapToGrid w:val="0"/>
      <w:jc w:val="left"/>
    </w:pPr>
    <w:rPr>
      <w:rFonts w:eastAsia="Times New Roman"/>
      <w:sz w:val="18"/>
      <w:szCs w:val="20"/>
    </w:rPr>
  </w:style>
  <w:style w:type="paragraph" w:styleId="5">
    <w:name w:val="header"/>
    <w:basedOn w:val="1"/>
    <w:link w:val="14"/>
    <w:qFormat/>
    <w:uiPriority w:val="0"/>
    <w:pPr>
      <w:tabs>
        <w:tab w:val="center" w:pos="4153"/>
        <w:tab w:val="right" w:pos="8306"/>
      </w:tabs>
      <w:snapToGrid w:val="0"/>
      <w:jc w:val="center"/>
    </w:pPr>
    <w:rPr>
      <w:sz w:val="18"/>
      <w:szCs w:val="18"/>
    </w:rPr>
  </w:style>
  <w:style w:type="paragraph" w:styleId="6">
    <w:name w:val="Normal (Web)"/>
    <w:basedOn w:val="1"/>
    <w:qFormat/>
    <w:uiPriority w:val="0"/>
    <w:rPr>
      <w:sz w:val="24"/>
    </w:rPr>
  </w:style>
  <w:style w:type="character" w:styleId="9">
    <w:name w:val="Strong"/>
    <w:basedOn w:val="8"/>
    <w:qFormat/>
    <w:uiPriority w:val="0"/>
    <w:rPr>
      <w:b/>
    </w:rPr>
  </w:style>
  <w:style w:type="character" w:styleId="10">
    <w:name w:val="Hyperlink"/>
    <w:basedOn w:val="8"/>
    <w:unhideWhenUsed/>
    <w:qFormat/>
    <w:uiPriority w:val="99"/>
    <w:rPr>
      <w:color w:val="0000FF"/>
      <w:u w:val="single"/>
    </w:rPr>
  </w:style>
  <w:style w:type="character" w:styleId="11">
    <w:name w:val="footnote reference"/>
    <w:basedOn w:val="8"/>
    <w:qFormat/>
    <w:uiPriority w:val="0"/>
    <w:rPr>
      <w:vertAlign w:val="superscript"/>
    </w:rPr>
  </w:style>
  <w:style w:type="character" w:customStyle="1" w:styleId="12">
    <w:name w:val="纯文本 Char1"/>
    <w:link w:val="3"/>
    <w:qFormat/>
    <w:uiPriority w:val="0"/>
    <w:rPr>
      <w:rFonts w:ascii="仿宋_GB2312"/>
      <w:kern w:val="2"/>
      <w:sz w:val="24"/>
      <w:lang w:bidi="ar-SA"/>
    </w:rPr>
  </w:style>
  <w:style w:type="character" w:customStyle="1" w:styleId="13">
    <w:name w:val="页脚 Char"/>
    <w:link w:val="4"/>
    <w:qFormat/>
    <w:uiPriority w:val="0"/>
    <w:rPr>
      <w:kern w:val="2"/>
      <w:sz w:val="18"/>
      <w:lang w:bidi="ar-SA"/>
    </w:rPr>
  </w:style>
  <w:style w:type="character" w:customStyle="1" w:styleId="14">
    <w:name w:val="页眉 Char"/>
    <w:link w:val="5"/>
    <w:qFormat/>
    <w:uiPriority w:val="0"/>
    <w:rPr>
      <w:kern w:val="2"/>
      <w:sz w:val="18"/>
      <w:szCs w:val="18"/>
    </w:rPr>
  </w:style>
  <w:style w:type="paragraph" w:customStyle="1" w:styleId="15">
    <w:name w:val="Char Char Char1 Char"/>
    <w:basedOn w:val="1"/>
    <w:qFormat/>
    <w:uiPriority w:val="0"/>
    <w:rPr>
      <w:szCs w:val="21"/>
    </w:rPr>
  </w:style>
  <w:style w:type="character" w:customStyle="1" w:styleId="16">
    <w:name w:val="Plain Text Char"/>
    <w:qFormat/>
    <w:locked/>
    <w:uiPriority w:val="0"/>
    <w:rPr>
      <w:rFonts w:ascii="仿宋_GB2312"/>
      <w:kern w:val="2"/>
      <w:sz w:val="24"/>
    </w:rPr>
  </w:style>
  <w:style w:type="character" w:customStyle="1" w:styleId="17">
    <w:name w:val="纯文本 Char"/>
    <w:qFormat/>
    <w:uiPriority w:val="0"/>
    <w:rPr>
      <w:rFonts w:ascii="宋体" w:hAnsi="Courier New" w:eastAsia="宋体" w:cs="Courier New"/>
      <w:sz w:val="21"/>
      <w:szCs w:val="21"/>
    </w:rPr>
  </w:style>
  <w:style w:type="character" w:customStyle="1" w:styleId="18">
    <w:name w:val="Char Char1"/>
    <w:qFormat/>
    <w:uiPriority w:val="0"/>
    <w:rPr>
      <w:rFonts w:ascii="仿宋_GB2312"/>
      <w:kern w:val="2"/>
      <w:sz w:val="24"/>
      <w:lang w:bidi="ar-SA"/>
    </w:rPr>
  </w:style>
  <w:style w:type="paragraph" w:customStyle="1" w:styleId="1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0">
    <w:name w:val="Char Char Char Char Char Char Char"/>
    <w:basedOn w:val="1"/>
    <w:qFormat/>
    <w:uiPriority w:val="0"/>
    <w:pPr>
      <w:spacing w:line="360" w:lineRule="auto"/>
      <w:ind w:firstLine="200" w:firstLineChars="200"/>
    </w:pPr>
    <w:rPr>
      <w:rFonts w:ascii="Tahoma" w:hAnsi="Tahoma"/>
      <w:sz w:val="24"/>
      <w:szCs w:val="20"/>
    </w:rPr>
  </w:style>
  <w:style w:type="paragraph" w:styleId="21">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2">
    <w:name w:val="标题 3 Char"/>
    <w:basedOn w:val="8"/>
    <w:link w:val="2"/>
    <w:qFormat/>
    <w:uiPriority w:val="9"/>
    <w:rPr>
      <w:rFonts w:ascii="宋体" w:hAnsi="宋体" w:cs="宋体"/>
      <w:b/>
      <w:bCs/>
      <w:sz w:val="27"/>
      <w:szCs w:val="27"/>
    </w:rPr>
  </w:style>
  <w:style w:type="character" w:customStyle="1" w:styleId="23">
    <w:name w:val="fontstyle01"/>
    <w:basedOn w:val="8"/>
    <w:qFormat/>
    <w:uiPriority w:val="0"/>
    <w:rPr>
      <w:rFonts w:ascii="Times-Roman" w:hAnsi="Times-Roman" w:eastAsia="Times-Roman" w:cs="Times-Roman"/>
      <w:color w:val="000000"/>
      <w:sz w:val="52"/>
      <w:szCs w:val="5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河北省教育厅</Company>
  <Pages>4</Pages>
  <Words>2990</Words>
  <Characters>4817</Characters>
  <Lines>33</Lines>
  <Paragraphs>9</Paragraphs>
  <TotalTime>9</TotalTime>
  <ScaleCrop>false</ScaleCrop>
  <LinksUpToDate>false</LinksUpToDate>
  <CharactersWithSpaces>6657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2025-05-23T09:26:00Z</dcterms:created>
  <dc:creator>贺玉德</dc:creator>
  <cp:lastModifiedBy>啥</cp:lastModifiedBy>
  <dcterms:modified xsi:type="dcterms:W3CDTF">2026-05-15T08:18:13Z</dcterms:modified>
  <dc:title>技术发明奖推荐号：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1750E85FF93C473D830B41BE892DA54A_13</vt:lpwstr>
  </property>
  <property fmtid="{D5CDD505-2E9C-101B-9397-08002B2CF9AE}" pid="4" name="KSOTemplateDocerSaveRecord">
    <vt:lpwstr>eyJoZGlkIjoiOTEyOWEzNDFmMjhhMTkwNTg4ODY5YTA0NWNiZWY2NzEiLCJ1c2VySWQiOiI5OTUxNjY3OTUifQ==</vt:lpwstr>
  </property>
</Properties>
</file>